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BCC" w:rsidRPr="000636F4" w:rsidRDefault="00774BCC" w:rsidP="000636F4">
      <w:pPr>
        <w:pStyle w:val="NormalWeb"/>
        <w:numPr>
          <w:ilvl w:val="0"/>
          <w:numId w:val="36"/>
        </w:numPr>
        <w:spacing w:before="120" w:beforeAutospacing="0" w:after="60" w:afterAutospacing="0" w:line="360" w:lineRule="auto"/>
        <w:ind w:left="284" w:hanging="284"/>
        <w:jc w:val="both"/>
        <w:rPr>
          <w:rFonts w:asciiTheme="minorBidi" w:hAnsiTheme="minorBidi" w:cstheme="minorBidi"/>
          <w:b/>
          <w:bCs/>
          <w:sz w:val="30"/>
          <w:szCs w:val="30"/>
          <w:lang w:val="fr-FR"/>
        </w:rPr>
      </w:pPr>
      <w:bookmarkStart w:id="0" w:name="_GoBack"/>
      <w:bookmarkEnd w:id="0"/>
      <w:r w:rsidRPr="000636F4">
        <w:rPr>
          <w:rFonts w:asciiTheme="minorBidi" w:hAnsiTheme="minorBidi" w:cstheme="minorBidi"/>
          <w:b/>
          <w:bCs/>
          <w:sz w:val="30"/>
          <w:szCs w:val="30"/>
          <w:lang w:val="fr-FR"/>
        </w:rPr>
        <w:t>Introduction</w:t>
      </w:r>
    </w:p>
    <w:p w:rsidR="001E2769" w:rsidRPr="00AB798A" w:rsidRDefault="001E2769" w:rsidP="001A09F4">
      <w:pPr>
        <w:pStyle w:val="NormalWeb"/>
        <w:spacing w:before="120" w:beforeAutospacing="0" w:after="60" w:afterAutospacing="0" w:line="360" w:lineRule="auto"/>
        <w:ind w:firstLine="720"/>
        <w:jc w:val="both"/>
        <w:rPr>
          <w:lang w:val="fr-FR"/>
        </w:rPr>
      </w:pPr>
      <w:r w:rsidRPr="00AB798A">
        <w:rPr>
          <w:lang w:val="fr-FR"/>
        </w:rPr>
        <w:t>Les progiciels de gestion intégrée (ou les ERP) sont aujourd’hui l’épine dorsale du système d’information de toute grande entreprise et d’un nombre croissant de PME. Tout comme l’Intranet et l’Extranet, c’est un sujet "en vogue" dans ces entreprises. C’est un symbole de "modernisation" et de progrès.</w:t>
      </w:r>
    </w:p>
    <w:p w:rsidR="001E2769" w:rsidRPr="00AB798A" w:rsidRDefault="003A6FAA" w:rsidP="001A09F4">
      <w:pPr>
        <w:pStyle w:val="NormalWeb"/>
        <w:spacing w:before="120" w:beforeAutospacing="0" w:after="60" w:afterAutospacing="0" w:line="360" w:lineRule="auto"/>
        <w:jc w:val="both"/>
        <w:rPr>
          <w:lang w:val="fr-FR"/>
        </w:rPr>
      </w:pPr>
      <w:r>
        <w:rPr>
          <w:lang w:val="fr-FR"/>
        </w:rPr>
        <w:tab/>
        <w:t>E</w:t>
      </w:r>
      <w:r w:rsidR="001E2769" w:rsidRPr="00AB798A">
        <w:rPr>
          <w:lang w:val="fr-FR"/>
        </w:rPr>
        <w:t>n termes de "business" et de "management". Peu de gens ont compris ce qu’est un progiciel de gestion et à quoi ça sert. Pour ne pas dire que beaucoup ne se posent même pas de questions telles que :</w:t>
      </w:r>
    </w:p>
    <w:p w:rsidR="00774BCC" w:rsidRPr="00AB798A" w:rsidRDefault="001E2769" w:rsidP="001A09F4">
      <w:pPr>
        <w:autoSpaceDE w:val="0"/>
        <w:autoSpaceDN w:val="0"/>
        <w:bidi w:val="0"/>
        <w:adjustRightInd w:val="0"/>
        <w:spacing w:before="120" w:after="60" w:line="360" w:lineRule="auto"/>
        <w:jc w:val="both"/>
        <w:rPr>
          <w:b/>
          <w:bCs/>
          <w:sz w:val="28"/>
          <w:szCs w:val="28"/>
          <w:u w:val="single"/>
          <w:lang w:val="fr-FR"/>
        </w:rPr>
      </w:pPr>
      <w:r w:rsidRPr="00AB798A">
        <w:rPr>
          <w:rStyle w:val="lev"/>
          <w:b w:val="0"/>
          <w:bCs w:val="0"/>
          <w:lang w:val="fr-FR"/>
        </w:rPr>
        <w:t>A quel besoin de gestion et de management répond un PGI ?" "Quel avantage compétitif peut apporter un PGI pour mon Business ?</w:t>
      </w:r>
    </w:p>
    <w:p w:rsidR="00EF1EF4" w:rsidRPr="000636F4" w:rsidRDefault="00EF1EF4" w:rsidP="000636F4">
      <w:pPr>
        <w:pStyle w:val="Paragraphedeliste"/>
        <w:numPr>
          <w:ilvl w:val="0"/>
          <w:numId w:val="36"/>
        </w:numPr>
        <w:autoSpaceDE w:val="0"/>
        <w:autoSpaceDN w:val="0"/>
        <w:bidi w:val="0"/>
        <w:adjustRightInd w:val="0"/>
        <w:spacing w:before="120" w:after="60" w:line="360" w:lineRule="auto"/>
        <w:ind w:left="284" w:hanging="284"/>
        <w:jc w:val="both"/>
        <w:rPr>
          <w:rFonts w:asciiTheme="minorBidi" w:hAnsiTheme="minorBidi" w:cstheme="minorBidi"/>
          <w:b/>
          <w:bCs/>
          <w:sz w:val="30"/>
          <w:szCs w:val="30"/>
          <w:lang w:val="fr-FR"/>
        </w:rPr>
      </w:pPr>
      <w:r w:rsidRPr="000636F4">
        <w:rPr>
          <w:rFonts w:asciiTheme="minorBidi" w:hAnsiTheme="minorBidi" w:cstheme="minorBidi"/>
          <w:b/>
          <w:bCs/>
          <w:sz w:val="30"/>
          <w:szCs w:val="30"/>
          <w:lang w:val="fr-FR"/>
        </w:rPr>
        <w:t>Définition de l’ERP</w:t>
      </w:r>
    </w:p>
    <w:p w:rsidR="003931E9" w:rsidRPr="00AB798A" w:rsidRDefault="003931E9" w:rsidP="001A09F4">
      <w:pPr>
        <w:autoSpaceDE w:val="0"/>
        <w:autoSpaceDN w:val="0"/>
        <w:bidi w:val="0"/>
        <w:adjustRightInd w:val="0"/>
        <w:spacing w:before="120" w:after="60" w:line="360" w:lineRule="auto"/>
        <w:ind w:firstLine="720"/>
        <w:jc w:val="both"/>
        <w:rPr>
          <w:lang w:val="fr-FR"/>
        </w:rPr>
      </w:pPr>
      <w:r w:rsidRPr="00AB798A">
        <w:rPr>
          <w:lang w:val="fr-FR"/>
        </w:rPr>
        <w:t>L’acronyme ERP signifie « Enterprise Ressource Planning » traduit en français par Progiciel de Gestion Intégré ou PGI. ERP est le terme le plus couramment utilisé.</w:t>
      </w:r>
    </w:p>
    <w:p w:rsidR="003931E9" w:rsidRPr="00AB798A" w:rsidRDefault="00A16A1B" w:rsidP="001A09F4">
      <w:pPr>
        <w:autoSpaceDE w:val="0"/>
        <w:autoSpaceDN w:val="0"/>
        <w:bidi w:val="0"/>
        <w:adjustRightInd w:val="0"/>
        <w:spacing w:before="120" w:after="60" w:line="360" w:lineRule="auto"/>
        <w:jc w:val="both"/>
        <w:rPr>
          <w:lang w:val="fr-FR"/>
        </w:rPr>
      </w:pPr>
      <w:r w:rsidRPr="00AB798A">
        <w:rPr>
          <w:lang w:val="fr-FR"/>
        </w:rPr>
        <w:t>Émanant</w:t>
      </w:r>
      <w:r w:rsidR="003931E9" w:rsidRPr="00AB798A">
        <w:rPr>
          <w:lang w:val="fr-FR"/>
        </w:rPr>
        <w:t xml:space="preserve"> d’un concepteur unique, un ERP est un progiciel qui permet de gérer l’ensemble des processus d’une entreprise intégrant l’ensemble de ses fonctions comme la gestion des </w:t>
      </w:r>
      <w:r w:rsidR="00A159FB" w:rsidRPr="00AB798A">
        <w:rPr>
          <w:lang w:val="fr-FR"/>
        </w:rPr>
        <w:t>ressources</w:t>
      </w:r>
      <w:r w:rsidR="003931E9" w:rsidRPr="00AB798A">
        <w:rPr>
          <w:lang w:val="fr-FR"/>
        </w:rPr>
        <w:t xml:space="preserve"> humaines, la gestion financière et comptable, l’aide a la décision, la vente, la distribution, l’approvisionnement, la production ou encore du e-commerce.</w:t>
      </w:r>
    </w:p>
    <w:p w:rsidR="003931E9" w:rsidRPr="00AB798A" w:rsidRDefault="00E813C4" w:rsidP="001A09F4">
      <w:pPr>
        <w:autoSpaceDE w:val="0"/>
        <w:autoSpaceDN w:val="0"/>
        <w:bidi w:val="0"/>
        <w:adjustRightInd w:val="0"/>
        <w:spacing w:before="120" w:after="60" w:line="360" w:lineRule="auto"/>
        <w:jc w:val="both"/>
        <w:rPr>
          <w:lang w:val="fr-FR"/>
        </w:rPr>
      </w:pPr>
      <w:r w:rsidRPr="00AB798A">
        <w:rPr>
          <w:lang w:val="fr-FR"/>
        </w:rPr>
        <w:tab/>
      </w:r>
      <w:r w:rsidR="003931E9" w:rsidRPr="00AB798A">
        <w:rPr>
          <w:lang w:val="fr-FR"/>
        </w:rPr>
        <w:t>Le principe fondateur d’un ERP est de construire des applications informatiques correspondent aux diverses fonctions citées précédemment de manière modulaire sachant que ces modules sont indépendants entre eux, tout en partageant une base de données unique et commune au sens logique.</w:t>
      </w:r>
    </w:p>
    <w:p w:rsidR="005B5F3F" w:rsidRPr="00AB253B" w:rsidRDefault="00E813C4" w:rsidP="001A09F4">
      <w:pPr>
        <w:autoSpaceDE w:val="0"/>
        <w:autoSpaceDN w:val="0"/>
        <w:bidi w:val="0"/>
        <w:adjustRightInd w:val="0"/>
        <w:spacing w:before="120" w:after="60" w:line="360" w:lineRule="auto"/>
        <w:jc w:val="both"/>
        <w:rPr>
          <w:lang w:val="fr-FR"/>
        </w:rPr>
      </w:pPr>
      <w:r w:rsidRPr="00AB798A">
        <w:rPr>
          <w:lang w:val="fr-FR"/>
        </w:rPr>
        <w:tab/>
      </w:r>
      <w:r w:rsidR="003931E9" w:rsidRPr="00AB798A">
        <w:rPr>
          <w:lang w:val="fr-FR"/>
        </w:rPr>
        <w:t xml:space="preserve">L’autre principe qui caractérise un ERP est l’usage de ce qu’on appelle un moteur de </w:t>
      </w:r>
      <w:r w:rsidR="003931E9" w:rsidRPr="002D04E3">
        <w:rPr>
          <w:lang w:val="fr-FR"/>
        </w:rPr>
        <w:t>Workflow</w:t>
      </w:r>
      <w:r w:rsidR="003931E9" w:rsidRPr="00AB798A">
        <w:rPr>
          <w:lang w:val="fr-FR"/>
        </w:rPr>
        <w:t xml:space="preserve"> et qui permet, lorsqu’une donnée est enregistrée dans le SI, de la propager dans les modules qui en ont l’utilité, selon une programmation prédéfinie</w:t>
      </w:r>
      <w:proofErr w:type="gramStart"/>
      <w:r w:rsidR="003931E9" w:rsidRPr="00AB798A">
        <w:rPr>
          <w:lang w:val="fr-FR"/>
        </w:rPr>
        <w:t>.</w:t>
      </w:r>
      <w:r w:rsidR="005E30F3" w:rsidRPr="00AB253B">
        <w:rPr>
          <w:lang w:val="fr-FR"/>
        </w:rPr>
        <w:t>[</w:t>
      </w:r>
      <w:proofErr w:type="gramEnd"/>
      <w:r w:rsidR="00116B13">
        <w:rPr>
          <w:lang w:val="fr-FR"/>
        </w:rPr>
        <w:t>ERP 01</w:t>
      </w:r>
      <w:r w:rsidR="005E30F3" w:rsidRPr="00AB253B">
        <w:rPr>
          <w:lang w:val="fr-FR"/>
        </w:rPr>
        <w:t>]</w:t>
      </w:r>
    </w:p>
    <w:p w:rsidR="00946E59" w:rsidRPr="000636F4" w:rsidRDefault="00946E59" w:rsidP="000636F4">
      <w:pPr>
        <w:numPr>
          <w:ilvl w:val="0"/>
          <w:numId w:val="36"/>
        </w:numPr>
        <w:autoSpaceDE w:val="0"/>
        <w:autoSpaceDN w:val="0"/>
        <w:bidi w:val="0"/>
        <w:adjustRightInd w:val="0"/>
        <w:spacing w:before="120" w:after="60" w:line="360" w:lineRule="auto"/>
        <w:ind w:left="284" w:hanging="284"/>
        <w:jc w:val="both"/>
        <w:rPr>
          <w:rFonts w:asciiTheme="minorBidi" w:hAnsiTheme="minorBidi" w:cstheme="minorBidi"/>
          <w:b/>
          <w:bCs/>
          <w:sz w:val="30"/>
          <w:szCs w:val="30"/>
          <w:lang w:val="fr-FR"/>
        </w:rPr>
      </w:pPr>
      <w:r w:rsidRPr="000636F4">
        <w:rPr>
          <w:rFonts w:asciiTheme="minorBidi" w:hAnsiTheme="minorBidi" w:cstheme="minorBidi"/>
          <w:b/>
          <w:bCs/>
          <w:sz w:val="30"/>
          <w:szCs w:val="30"/>
          <w:lang w:val="fr-FR"/>
        </w:rPr>
        <w:t>App</w:t>
      </w:r>
      <w:r w:rsidR="000636F4" w:rsidRPr="000636F4">
        <w:rPr>
          <w:rFonts w:asciiTheme="minorBidi" w:hAnsiTheme="minorBidi" w:cstheme="minorBidi"/>
          <w:b/>
          <w:bCs/>
          <w:sz w:val="30"/>
          <w:szCs w:val="30"/>
          <w:lang w:val="fr-FR"/>
        </w:rPr>
        <w:t xml:space="preserve">ellations </w:t>
      </w:r>
    </w:p>
    <w:p w:rsidR="00F017CE" w:rsidRPr="00AB798A" w:rsidRDefault="00946E59" w:rsidP="001A09F4">
      <w:pPr>
        <w:autoSpaceDE w:val="0"/>
        <w:autoSpaceDN w:val="0"/>
        <w:bidi w:val="0"/>
        <w:adjustRightInd w:val="0"/>
        <w:spacing w:before="120" w:after="60" w:line="360" w:lineRule="auto"/>
        <w:ind w:firstLine="720"/>
        <w:jc w:val="both"/>
        <w:rPr>
          <w:lang w:val="fr-FR"/>
        </w:rPr>
      </w:pPr>
      <w:r w:rsidRPr="00AB798A">
        <w:rPr>
          <w:lang w:val="fr-FR"/>
        </w:rPr>
        <w:t xml:space="preserve">Le terme « ERP » est une appellation qui n’est pas très bien contrôlée et n’existe pas une seule mais pas moins de sept dénominations : progiciel, progiciel intégré, progiciel applicatif, progiciel applicatif intégré, progiciel de gestion, progiciel de gestion intégré et le plus courant c’est l’ERP (entreprise ressource planning), connaissent un développement </w:t>
      </w:r>
      <w:r w:rsidRPr="00AB798A">
        <w:rPr>
          <w:lang w:val="fr-FR"/>
        </w:rPr>
        <w:lastRenderedPageBreak/>
        <w:t xml:space="preserve">accéléré de puis le début des années 1990, </w:t>
      </w:r>
      <w:r w:rsidR="005F46F5" w:rsidRPr="00AB798A">
        <w:rPr>
          <w:lang w:val="fr-FR" w:eastAsia="fr-FR"/>
        </w:rPr>
        <w:t>il ont été développés, à l’origine, par extension des systèmes de gestion de production de ty</w:t>
      </w:r>
      <w:r w:rsidR="00F526E4">
        <w:rPr>
          <w:lang w:val="fr-FR" w:eastAsia="fr-FR"/>
        </w:rPr>
        <w:t>pe MRP en fin des années 60 (voir</w:t>
      </w:r>
      <w:r w:rsidR="005F46F5" w:rsidRPr="00AB798A">
        <w:rPr>
          <w:lang w:val="fr-FR" w:eastAsia="fr-FR"/>
        </w:rPr>
        <w:t>:Figure</w:t>
      </w:r>
      <w:r w:rsidR="00F526E4">
        <w:rPr>
          <w:lang w:val="fr-FR" w:eastAsia="fr-FR"/>
        </w:rPr>
        <w:t>0</w:t>
      </w:r>
      <w:r w:rsidR="005F46F5" w:rsidRPr="00AB798A">
        <w:rPr>
          <w:lang w:val="fr-FR" w:eastAsia="fr-FR"/>
        </w:rPr>
        <w:t>1).</w:t>
      </w:r>
    </w:p>
    <w:p w:rsidR="00535E07" w:rsidRPr="00AB798A" w:rsidRDefault="004C293D" w:rsidP="001A09F4">
      <w:pPr>
        <w:autoSpaceDE w:val="0"/>
        <w:autoSpaceDN w:val="0"/>
        <w:bidi w:val="0"/>
        <w:adjustRightInd w:val="0"/>
        <w:spacing w:before="120" w:after="60" w:line="360" w:lineRule="auto"/>
        <w:jc w:val="both"/>
        <w:rPr>
          <w:b/>
          <w:bCs/>
          <w:sz w:val="36"/>
          <w:szCs w:val="36"/>
          <w:u w:val="single"/>
          <w:lang w:val="fr-FR"/>
        </w:rPr>
      </w:pPr>
      <w:r>
        <w:rPr>
          <w:b/>
          <w:bCs/>
          <w:noProof/>
          <w:sz w:val="36"/>
          <w:szCs w:val="36"/>
          <w:u w:val="single"/>
          <w:lang w:val="fr-FR" w:eastAsia="fr-F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51" type="#_x0000_t97" style="position:absolute;left:0;text-align:left;margin-left:-3.3pt;margin-top:8.05pt;width:419pt;height:278.65pt;z-index:251657216" adj="2436" strokecolor="#9fd2eb" strokeweight="2.5pt">
            <v:shadow color="#868686"/>
            <v:textbox style="mso-next-textbox:#_x0000_s1051">
              <w:txbxContent>
                <w:p w:rsidR="00AA3083" w:rsidRPr="00FF2C9B" w:rsidRDefault="00AA3083" w:rsidP="00AA3083">
                  <w:pPr>
                    <w:rPr>
                      <w:sz w:val="28"/>
                      <w:szCs w:val="28"/>
                      <w:rtl/>
                      <w:lang w:val="fr-FR" w:bidi="ar-DZ"/>
                    </w:rPr>
                  </w:pPr>
                  <w:r w:rsidRPr="00FF2C9B">
                    <w:rPr>
                      <w:sz w:val="28"/>
                      <w:szCs w:val="28"/>
                      <w:lang w:val="fr-FR" w:bidi="ar-DZ"/>
                    </w:rPr>
                    <w:t xml:space="preserve">                       PGI  </w:t>
                  </w:r>
                  <w:r w:rsidR="00C0714A" w:rsidRPr="00FF2C9B">
                    <w:rPr>
                      <w:sz w:val="28"/>
                      <w:szCs w:val="28"/>
                      <w:lang w:val="fr-FR" w:bidi="ar-DZ"/>
                    </w:rPr>
                    <w:t>Étendu</w:t>
                  </w:r>
                  <w:r w:rsidR="000636F4">
                    <w:rPr>
                      <w:sz w:val="28"/>
                      <w:szCs w:val="28"/>
                      <w:lang w:val="fr-FR" w:bidi="ar-DZ"/>
                    </w:rPr>
                    <w:t xml:space="preserve"> </w:t>
                  </w:r>
                  <w:r w:rsidR="00C0714A">
                    <w:rPr>
                      <w:sz w:val="28"/>
                      <w:szCs w:val="28"/>
                      <w:lang w:val="fr-FR" w:bidi="ar-DZ"/>
                    </w:rPr>
                    <w:t>(Extended  ERP</w:t>
                  </w:r>
                  <w:r w:rsidRPr="00FF2C9B">
                    <w:rPr>
                      <w:sz w:val="28"/>
                      <w:szCs w:val="28"/>
                      <w:lang w:val="fr-FR" w:bidi="ar-DZ"/>
                    </w:rPr>
                    <w:t>)           2000</w:t>
                  </w:r>
                </w:p>
                <w:p w:rsidR="00AA3083" w:rsidRPr="00FF2C9B" w:rsidRDefault="00AA3083" w:rsidP="00AA3083">
                  <w:pPr>
                    <w:rPr>
                      <w:sz w:val="28"/>
                      <w:szCs w:val="28"/>
                      <w:lang w:val="fr-FR" w:bidi="ar-DZ"/>
                    </w:rPr>
                  </w:pPr>
                </w:p>
                <w:p w:rsidR="00AA3083" w:rsidRPr="00FF2C9B" w:rsidRDefault="00AA3083" w:rsidP="006403EA">
                  <w:pPr>
                    <w:rPr>
                      <w:sz w:val="28"/>
                      <w:szCs w:val="28"/>
                      <w:lang w:val="fr-FR" w:bidi="ar-DZ"/>
                    </w:rPr>
                  </w:pPr>
                  <w:r w:rsidRPr="00FF2C9B">
                    <w:rPr>
                      <w:sz w:val="28"/>
                      <w:szCs w:val="28"/>
                      <w:lang w:val="fr-FR" w:bidi="ar-DZ"/>
                    </w:rPr>
                    <w:t>Progiciels  de Gestion  intègres (PGI)          1990</w:t>
                  </w:r>
                </w:p>
                <w:p w:rsidR="00AA3083" w:rsidRPr="00FF2C9B" w:rsidRDefault="00C0714A" w:rsidP="006403EA">
                  <w:pPr>
                    <w:jc w:val="center"/>
                    <w:rPr>
                      <w:sz w:val="28"/>
                      <w:szCs w:val="28"/>
                      <w:lang w:val="fr-FR" w:bidi="ar-DZ"/>
                    </w:rPr>
                  </w:pPr>
                  <w:r>
                    <w:rPr>
                      <w:sz w:val="28"/>
                      <w:szCs w:val="28"/>
                      <w:lang w:val="fr-FR" w:bidi="ar-DZ"/>
                    </w:rPr>
                    <w:t>(ERP:</w:t>
                  </w:r>
                  <w:r w:rsidR="00AA3083" w:rsidRPr="00FF2C9B">
                    <w:rPr>
                      <w:sz w:val="28"/>
                      <w:szCs w:val="28"/>
                      <w:lang w:val="fr-FR" w:bidi="ar-DZ"/>
                    </w:rPr>
                    <w:t xml:space="preserve"> Entreprise Resource </w:t>
                  </w:r>
                  <w:r w:rsidRPr="002D04E3">
                    <w:rPr>
                      <w:sz w:val="28"/>
                      <w:szCs w:val="28"/>
                      <w:lang w:val="fr-FR" w:bidi="ar-DZ"/>
                    </w:rPr>
                    <w:t>planning</w:t>
                  </w:r>
                  <w:r w:rsidR="00AA3083" w:rsidRPr="00FF2C9B">
                    <w:rPr>
                      <w:sz w:val="28"/>
                      <w:szCs w:val="28"/>
                      <w:lang w:val="fr-FR" w:bidi="ar-DZ"/>
                    </w:rPr>
                    <w:t>)</w:t>
                  </w:r>
                </w:p>
                <w:p w:rsidR="00AA3083" w:rsidRPr="00FF2C9B" w:rsidRDefault="00AA3083" w:rsidP="00437439">
                  <w:pPr>
                    <w:rPr>
                      <w:sz w:val="28"/>
                      <w:szCs w:val="28"/>
                      <w:lang w:val="fr-FR" w:bidi="ar-DZ"/>
                    </w:rPr>
                  </w:pPr>
                </w:p>
                <w:p w:rsidR="00AA3083" w:rsidRPr="00FF2C9B" w:rsidRDefault="00AA3083" w:rsidP="00AA3083">
                  <w:pPr>
                    <w:rPr>
                      <w:sz w:val="28"/>
                      <w:szCs w:val="28"/>
                      <w:lang w:val="fr-FR" w:bidi="ar-DZ"/>
                    </w:rPr>
                  </w:pPr>
                  <w:r w:rsidRPr="00FF2C9B">
                    <w:rPr>
                      <w:sz w:val="28"/>
                      <w:szCs w:val="28"/>
                      <w:lang w:val="fr-FR" w:bidi="ar-DZ"/>
                    </w:rPr>
                    <w:t xml:space="preserve"> Planification des moyens de fabrication       1980</w:t>
                  </w:r>
                </w:p>
                <w:p w:rsidR="00AA3083" w:rsidRPr="00E70EA4" w:rsidRDefault="00AA3083" w:rsidP="000B51F3">
                  <w:pPr>
                    <w:jc w:val="center"/>
                    <w:rPr>
                      <w:sz w:val="28"/>
                      <w:szCs w:val="28"/>
                      <w:lang w:bidi="ar-DZ"/>
                    </w:rPr>
                  </w:pPr>
                  <w:r w:rsidRPr="00E70EA4">
                    <w:rPr>
                      <w:sz w:val="28"/>
                      <w:szCs w:val="28"/>
                      <w:lang w:bidi="ar-DZ"/>
                    </w:rPr>
                    <w:t>(</w:t>
                  </w:r>
                  <w:r w:rsidRPr="00FF2C9B">
                    <w:rPr>
                      <w:rFonts w:ascii="TimesNewRoman" w:hAnsi="TimesNewRoman" w:cs="TimesNewRoman"/>
                    </w:rPr>
                    <w:t>MRP II</w:t>
                  </w:r>
                  <w:r w:rsidRPr="00E70EA4">
                    <w:rPr>
                      <w:sz w:val="28"/>
                      <w:szCs w:val="28"/>
                      <w:lang w:bidi="ar-DZ"/>
                    </w:rPr>
                    <w:t xml:space="preserve">: Manufacturing Resource </w:t>
                  </w:r>
                  <w:r w:rsidR="00C0714A" w:rsidRPr="00E70EA4">
                    <w:rPr>
                      <w:sz w:val="28"/>
                      <w:szCs w:val="28"/>
                      <w:lang w:bidi="ar-DZ"/>
                    </w:rPr>
                    <w:t>Planning</w:t>
                  </w:r>
                  <w:r w:rsidRPr="00E70EA4">
                    <w:rPr>
                      <w:sz w:val="28"/>
                      <w:szCs w:val="28"/>
                      <w:lang w:bidi="ar-DZ"/>
                    </w:rPr>
                    <w:t>)</w:t>
                  </w:r>
                </w:p>
                <w:p w:rsidR="00AA3083" w:rsidRPr="00E70EA4" w:rsidRDefault="00AA3083" w:rsidP="00AA3083">
                  <w:pPr>
                    <w:rPr>
                      <w:sz w:val="28"/>
                      <w:szCs w:val="28"/>
                      <w:lang w:bidi="ar-DZ"/>
                    </w:rPr>
                  </w:pPr>
                </w:p>
                <w:p w:rsidR="00AA3083" w:rsidRPr="00FF2C9B" w:rsidRDefault="00AA3083" w:rsidP="00AA3083">
                  <w:pPr>
                    <w:rPr>
                      <w:sz w:val="28"/>
                      <w:szCs w:val="28"/>
                      <w:rtl/>
                      <w:lang w:val="fr-FR" w:bidi="ar-DZ"/>
                    </w:rPr>
                  </w:pPr>
                  <w:r w:rsidRPr="00FF2C9B">
                    <w:rPr>
                      <w:sz w:val="28"/>
                      <w:szCs w:val="28"/>
                      <w:lang w:val="fr-FR" w:bidi="ar-DZ"/>
                    </w:rPr>
                    <w:t>Planification des besoins en matières          1970</w:t>
                  </w:r>
                </w:p>
                <w:p w:rsidR="00AA3083" w:rsidRPr="00FF2C9B" w:rsidRDefault="00AA3083" w:rsidP="001C4712">
                  <w:pPr>
                    <w:jc w:val="center"/>
                    <w:rPr>
                      <w:sz w:val="28"/>
                      <w:szCs w:val="28"/>
                      <w:lang w:val="fr-FR" w:bidi="ar-DZ"/>
                    </w:rPr>
                  </w:pPr>
                  <w:r w:rsidRPr="00FF2C9B">
                    <w:rPr>
                      <w:sz w:val="28"/>
                      <w:szCs w:val="28"/>
                      <w:lang w:val="fr-FR" w:bidi="ar-DZ"/>
                    </w:rPr>
                    <w:t>(MRP:</w:t>
                  </w:r>
                  <w:r w:rsidR="00C0714A" w:rsidRPr="002D04E3">
                    <w:rPr>
                      <w:sz w:val="28"/>
                      <w:szCs w:val="28"/>
                      <w:lang w:val="fr-FR" w:bidi="ar-DZ"/>
                    </w:rPr>
                    <w:t>Material</w:t>
                  </w:r>
                  <w:r w:rsidR="00302D90" w:rsidRPr="002D04E3">
                    <w:rPr>
                      <w:sz w:val="28"/>
                      <w:szCs w:val="28"/>
                      <w:lang w:val="fr-FR" w:bidi="ar-DZ"/>
                    </w:rPr>
                    <w:t xml:space="preserve">  </w:t>
                  </w:r>
                  <w:r w:rsidRPr="002D04E3">
                    <w:rPr>
                      <w:sz w:val="28"/>
                      <w:szCs w:val="28"/>
                      <w:lang w:val="fr-FR" w:bidi="ar-DZ"/>
                    </w:rPr>
                    <w:t>Requirement</w:t>
                  </w:r>
                  <w:r w:rsidRPr="00FF2C9B">
                    <w:rPr>
                      <w:sz w:val="28"/>
                      <w:szCs w:val="28"/>
                      <w:lang w:val="fr-FR" w:bidi="ar-DZ"/>
                    </w:rPr>
                    <w:t>Plannin</w:t>
                  </w:r>
                  <w:r w:rsidR="00F526E4">
                    <w:rPr>
                      <w:sz w:val="28"/>
                      <w:szCs w:val="28"/>
                      <w:lang w:val="fr-FR" w:bidi="ar-DZ"/>
                    </w:rPr>
                    <w:t>g</w:t>
                  </w:r>
                  <w:r w:rsidRPr="00FF2C9B">
                    <w:rPr>
                      <w:sz w:val="28"/>
                      <w:szCs w:val="28"/>
                      <w:lang w:val="fr-FR" w:bidi="ar-DZ"/>
                    </w:rPr>
                    <w:t>)</w:t>
                  </w:r>
                </w:p>
                <w:p w:rsidR="00AA3083" w:rsidRPr="00FF2C9B" w:rsidRDefault="00AA3083" w:rsidP="00AA3083">
                  <w:pPr>
                    <w:rPr>
                      <w:sz w:val="28"/>
                      <w:szCs w:val="28"/>
                      <w:lang w:val="fr-FR" w:bidi="ar-DZ"/>
                    </w:rPr>
                  </w:pPr>
                </w:p>
                <w:p w:rsidR="00AA3083" w:rsidRPr="00FF2C9B" w:rsidRDefault="00AA3083" w:rsidP="00AA3083">
                  <w:pPr>
                    <w:rPr>
                      <w:sz w:val="28"/>
                      <w:szCs w:val="28"/>
                      <w:lang w:val="fr-FR" w:bidi="ar-DZ"/>
                    </w:rPr>
                  </w:pPr>
                  <w:r w:rsidRPr="00FF2C9B">
                    <w:rPr>
                      <w:sz w:val="28"/>
                      <w:szCs w:val="28"/>
                      <w:lang w:val="fr-FR" w:bidi="ar-DZ"/>
                    </w:rPr>
                    <w:t xml:space="preserve"> Paquets pour le contrôle de l'inventaire       1960</w:t>
                  </w:r>
                </w:p>
                <w:p w:rsidR="00535E07" w:rsidRDefault="00AA3083" w:rsidP="00894C3B">
                  <w:pPr>
                    <w:jc w:val="center"/>
                  </w:pPr>
                  <w:r w:rsidRPr="00FF2C9B">
                    <w:rPr>
                      <w:sz w:val="28"/>
                      <w:szCs w:val="28"/>
                      <w:lang w:val="fr-FR" w:bidi="ar-DZ"/>
                    </w:rPr>
                    <w:t>(</w:t>
                  </w:r>
                  <w:r w:rsidR="00894C3B">
                    <w:rPr>
                      <w:sz w:val="28"/>
                      <w:szCs w:val="28"/>
                      <w:lang w:bidi="ar-DZ"/>
                    </w:rPr>
                    <w:t>I</w:t>
                  </w:r>
                  <w:r w:rsidR="00894C3B" w:rsidRPr="00894C3B">
                    <w:rPr>
                      <w:sz w:val="28"/>
                      <w:szCs w:val="28"/>
                      <w:lang w:bidi="ar-DZ"/>
                    </w:rPr>
                    <w:t>nventory</w:t>
                  </w:r>
                  <w:r w:rsidRPr="00FF2C9B">
                    <w:rPr>
                      <w:sz w:val="28"/>
                      <w:szCs w:val="28"/>
                      <w:lang w:val="fr-FR" w:bidi="ar-DZ"/>
                    </w:rPr>
                    <w:t xml:space="preserve"> control packages)</w:t>
                  </w:r>
                </w:p>
              </w:txbxContent>
            </v:textbox>
          </v:shape>
        </w:pict>
      </w:r>
    </w:p>
    <w:p w:rsidR="00535E07" w:rsidRPr="00AB798A" w:rsidRDefault="004C293D" w:rsidP="001A09F4">
      <w:pPr>
        <w:autoSpaceDE w:val="0"/>
        <w:autoSpaceDN w:val="0"/>
        <w:bidi w:val="0"/>
        <w:adjustRightInd w:val="0"/>
        <w:spacing w:before="120" w:after="60" w:line="360" w:lineRule="auto"/>
        <w:jc w:val="both"/>
        <w:rPr>
          <w:b/>
          <w:bCs/>
          <w:sz w:val="36"/>
          <w:szCs w:val="36"/>
          <w:u w:val="single"/>
          <w:lang w:val="fr-FR"/>
        </w:rPr>
      </w:pPr>
      <w:r>
        <w:rPr>
          <w:b/>
          <w:bCs/>
          <w:noProof/>
          <w:sz w:val="36"/>
          <w:szCs w:val="36"/>
          <w:u w:val="single"/>
          <w:lang w:val="fr-FR" w:eastAsia="fr-FR"/>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52" type="#_x0000_t68" style="position:absolute;left:0;text-align:left;margin-left:38.45pt;margin-top:9.7pt;width:51pt;height:211.3pt;z-index:251658240" strokecolor="#9fd2eb" strokeweight="1pt">
            <v:fill opacity="29491f" color2="#999" focusposition="1" focussize="" focus="100%" type="gradient"/>
            <v:shadow on="t" type="perspective" color="#7f7f7f" opacity=".5" offset="1pt" offset2="-3pt"/>
          </v:shape>
        </w:pict>
      </w:r>
    </w:p>
    <w:p w:rsidR="00535E07" w:rsidRPr="00AB798A" w:rsidRDefault="00535E07" w:rsidP="001A09F4">
      <w:pPr>
        <w:autoSpaceDE w:val="0"/>
        <w:autoSpaceDN w:val="0"/>
        <w:bidi w:val="0"/>
        <w:adjustRightInd w:val="0"/>
        <w:spacing w:before="120" w:after="60" w:line="360" w:lineRule="auto"/>
        <w:jc w:val="both"/>
        <w:rPr>
          <w:b/>
          <w:bCs/>
          <w:sz w:val="36"/>
          <w:szCs w:val="36"/>
          <w:u w:val="single"/>
          <w:lang w:val="fr-FR"/>
        </w:rPr>
      </w:pPr>
    </w:p>
    <w:p w:rsidR="00535E07" w:rsidRPr="00AB798A" w:rsidRDefault="00535E07" w:rsidP="001A09F4">
      <w:pPr>
        <w:autoSpaceDE w:val="0"/>
        <w:autoSpaceDN w:val="0"/>
        <w:bidi w:val="0"/>
        <w:adjustRightInd w:val="0"/>
        <w:spacing w:before="120" w:after="60" w:line="360" w:lineRule="auto"/>
        <w:jc w:val="both"/>
        <w:rPr>
          <w:b/>
          <w:bCs/>
          <w:sz w:val="36"/>
          <w:szCs w:val="36"/>
          <w:u w:val="single"/>
          <w:lang w:val="fr-FR"/>
        </w:rPr>
      </w:pPr>
    </w:p>
    <w:p w:rsidR="00535E07" w:rsidRPr="00AB798A" w:rsidRDefault="00535E07" w:rsidP="001A09F4">
      <w:pPr>
        <w:bidi w:val="0"/>
        <w:spacing w:before="120" w:after="60" w:line="360" w:lineRule="auto"/>
        <w:jc w:val="both"/>
        <w:rPr>
          <w:sz w:val="36"/>
          <w:szCs w:val="36"/>
          <w:lang w:val="fr-FR"/>
        </w:rPr>
      </w:pPr>
    </w:p>
    <w:p w:rsidR="00535E07" w:rsidRPr="00AB798A" w:rsidRDefault="00535E07" w:rsidP="001A09F4">
      <w:pPr>
        <w:bidi w:val="0"/>
        <w:spacing w:before="120" w:after="60" w:line="360" w:lineRule="auto"/>
        <w:jc w:val="both"/>
        <w:rPr>
          <w:sz w:val="36"/>
          <w:szCs w:val="36"/>
          <w:lang w:val="fr-FR"/>
        </w:rPr>
      </w:pPr>
    </w:p>
    <w:p w:rsidR="00DB2ABE" w:rsidRPr="00AB798A" w:rsidRDefault="00DB2ABE" w:rsidP="001A09F4">
      <w:pPr>
        <w:tabs>
          <w:tab w:val="left" w:pos="7935"/>
        </w:tabs>
        <w:bidi w:val="0"/>
        <w:spacing w:before="120" w:after="60" w:line="360" w:lineRule="auto"/>
        <w:jc w:val="both"/>
        <w:rPr>
          <w:sz w:val="36"/>
          <w:szCs w:val="36"/>
          <w:lang w:val="fr-FR"/>
        </w:rPr>
      </w:pPr>
    </w:p>
    <w:p w:rsidR="00116B13" w:rsidRDefault="00116B13" w:rsidP="001A09F4">
      <w:pPr>
        <w:tabs>
          <w:tab w:val="left" w:pos="7935"/>
        </w:tabs>
        <w:bidi w:val="0"/>
        <w:spacing w:before="120" w:after="60" w:line="360" w:lineRule="auto"/>
        <w:jc w:val="both"/>
        <w:rPr>
          <w:b/>
          <w:bCs/>
          <w:lang w:val="fr-FR"/>
        </w:rPr>
      </w:pPr>
    </w:p>
    <w:p w:rsidR="00DB2ABE" w:rsidRPr="008A5CBD" w:rsidRDefault="00DB2ABE" w:rsidP="00A34BE8">
      <w:pPr>
        <w:tabs>
          <w:tab w:val="left" w:pos="7935"/>
        </w:tabs>
        <w:bidi w:val="0"/>
        <w:spacing w:before="120" w:after="60" w:line="360" w:lineRule="auto"/>
        <w:jc w:val="center"/>
        <w:rPr>
          <w:b/>
          <w:bCs/>
          <w:lang w:val="fr-FR"/>
        </w:rPr>
      </w:pPr>
      <w:r w:rsidRPr="008A5CBD">
        <w:rPr>
          <w:b/>
          <w:bCs/>
          <w:lang w:val="fr-FR"/>
        </w:rPr>
        <w:t>Figure</w:t>
      </w:r>
      <w:r w:rsidR="00BD181C" w:rsidRPr="008A5CBD">
        <w:rPr>
          <w:b/>
          <w:bCs/>
          <w:lang w:val="fr-FR"/>
        </w:rPr>
        <w:t>0</w:t>
      </w:r>
      <w:r w:rsidR="00302D90">
        <w:rPr>
          <w:b/>
          <w:bCs/>
          <w:lang w:val="fr-FR"/>
        </w:rPr>
        <w:t>3</w:t>
      </w:r>
      <w:r w:rsidRPr="008A5CBD">
        <w:rPr>
          <w:b/>
          <w:bCs/>
          <w:lang w:val="fr-FR"/>
        </w:rPr>
        <w:t>: L’évolution des ERP</w:t>
      </w:r>
    </w:p>
    <w:p w:rsidR="00831F0B" w:rsidRPr="00670010" w:rsidRDefault="006F4962" w:rsidP="000636F4">
      <w:pPr>
        <w:numPr>
          <w:ilvl w:val="0"/>
          <w:numId w:val="36"/>
        </w:numPr>
        <w:bidi w:val="0"/>
        <w:spacing w:before="120" w:after="60" w:line="360" w:lineRule="auto"/>
        <w:ind w:left="284" w:hanging="284"/>
        <w:jc w:val="both"/>
        <w:rPr>
          <w:rFonts w:asciiTheme="minorBidi" w:hAnsiTheme="minorBidi" w:cstheme="minorBidi"/>
          <w:b/>
          <w:bCs/>
          <w:sz w:val="30"/>
          <w:szCs w:val="30"/>
          <w:lang w:val="fr-FR" w:eastAsia="fr-FR"/>
        </w:rPr>
      </w:pPr>
      <w:r>
        <w:rPr>
          <w:rFonts w:asciiTheme="minorBidi" w:hAnsiTheme="minorBidi" w:cstheme="minorBidi"/>
          <w:b/>
          <w:bCs/>
          <w:sz w:val="30"/>
          <w:szCs w:val="30"/>
          <w:lang w:val="fr-FR" w:eastAsia="fr-FR"/>
        </w:rPr>
        <w:t xml:space="preserve"> </w:t>
      </w:r>
      <w:r w:rsidR="00BD181C" w:rsidRPr="00670010">
        <w:rPr>
          <w:rFonts w:asciiTheme="minorBidi" w:hAnsiTheme="minorBidi" w:cstheme="minorBidi"/>
          <w:b/>
          <w:bCs/>
          <w:sz w:val="30"/>
          <w:szCs w:val="30"/>
          <w:lang w:val="fr-FR" w:eastAsia="fr-FR"/>
        </w:rPr>
        <w:t>A quoi sert ?</w:t>
      </w:r>
    </w:p>
    <w:p w:rsidR="00BF6297" w:rsidRPr="00746FFE" w:rsidRDefault="00831F0B" w:rsidP="00746FFE">
      <w:pPr>
        <w:bidi w:val="0"/>
        <w:spacing w:before="120" w:after="60" w:line="360" w:lineRule="auto"/>
        <w:jc w:val="both"/>
        <w:rPr>
          <w:lang w:val="fr-FR" w:eastAsia="fr-FR"/>
        </w:rPr>
      </w:pPr>
      <w:r>
        <w:rPr>
          <w:lang w:val="fr-FR" w:eastAsia="fr-FR"/>
        </w:rPr>
        <w:tab/>
      </w:r>
      <w:r w:rsidR="00BE328C" w:rsidRPr="00831F0B">
        <w:rPr>
          <w:lang w:val="fr-FR" w:eastAsia="fr-FR"/>
        </w:rPr>
        <w:t xml:space="preserve">En général, avant la mise en place d'un ERP, chaque service dans l'entreprise a son propre système d'information. Les liens entre ces différents systèmes sont compliqués et parfois inexistants, ce qui provoque des doubles saisies, déperdition de données... avec toutes les conséquences néfastes pour l'entreprise. Un ERP évite donc les doublons, les informations divergentes entre divers services, offre un outil multilingue et multidevises, permet un meilleur suivi du processus, maîtrise des stocks, normalisation de la gestion RH bien adaptée à des entreprises ayant à </w:t>
      </w:r>
      <w:r w:rsidR="00A72923" w:rsidRPr="00831F0B">
        <w:rPr>
          <w:lang w:val="fr-FR" w:eastAsia="fr-FR"/>
        </w:rPr>
        <w:t xml:space="preserve">gérer plusieurs sites dispersés </w:t>
      </w:r>
      <w:r w:rsidR="00BE328C" w:rsidRPr="00831F0B">
        <w:rPr>
          <w:lang w:val="fr-FR" w:eastAsia="fr-FR"/>
        </w:rPr>
        <w:t>géographiquement.</w:t>
      </w:r>
      <w:r w:rsidR="00670010">
        <w:rPr>
          <w:lang w:val="fr-FR" w:eastAsia="fr-FR"/>
        </w:rPr>
        <w:t xml:space="preserve"> </w:t>
      </w:r>
      <w:r w:rsidR="00DC05C9" w:rsidRPr="00831F0B">
        <w:rPr>
          <w:lang w:val="fr-FR" w:eastAsia="fr-FR"/>
        </w:rPr>
        <w:t>[</w:t>
      </w:r>
      <w:r w:rsidR="00F32D67" w:rsidRPr="00831F0B">
        <w:rPr>
          <w:lang w:val="fr-FR" w:eastAsia="fr-FR"/>
        </w:rPr>
        <w:t>ERP</w:t>
      </w:r>
      <w:r w:rsidR="004B339E" w:rsidRPr="00831F0B">
        <w:rPr>
          <w:lang w:val="fr-FR" w:eastAsia="fr-FR"/>
        </w:rPr>
        <w:t>02</w:t>
      </w:r>
      <w:r w:rsidR="00DC05C9" w:rsidRPr="00831F0B">
        <w:rPr>
          <w:lang w:val="fr-FR" w:eastAsia="fr-FR"/>
        </w:rPr>
        <w:t>]</w:t>
      </w:r>
    </w:p>
    <w:p w:rsidR="00F07229" w:rsidRPr="001C323D" w:rsidRDefault="00F07229" w:rsidP="000636F4">
      <w:pPr>
        <w:pStyle w:val="Titre2"/>
        <w:numPr>
          <w:ilvl w:val="0"/>
          <w:numId w:val="36"/>
        </w:numPr>
        <w:spacing w:before="120" w:beforeAutospacing="0" w:after="60" w:afterAutospacing="0" w:line="360" w:lineRule="auto"/>
        <w:ind w:left="284" w:hanging="284"/>
        <w:jc w:val="both"/>
        <w:rPr>
          <w:rFonts w:asciiTheme="minorBidi" w:hAnsiTheme="minorBidi" w:cstheme="minorBidi"/>
          <w:sz w:val="30"/>
          <w:szCs w:val="30"/>
          <w:lang w:val="fr-FR"/>
        </w:rPr>
      </w:pPr>
      <w:r w:rsidRPr="001C323D">
        <w:rPr>
          <w:rFonts w:asciiTheme="minorBidi" w:hAnsiTheme="minorBidi" w:cstheme="minorBidi"/>
          <w:sz w:val="30"/>
          <w:szCs w:val="30"/>
          <w:lang w:val="fr-FR"/>
        </w:rPr>
        <w:t xml:space="preserve">Les </w:t>
      </w:r>
      <w:r w:rsidR="00F933CA" w:rsidRPr="001C323D">
        <w:rPr>
          <w:rFonts w:asciiTheme="minorBidi" w:hAnsiTheme="minorBidi" w:cstheme="minorBidi"/>
          <w:sz w:val="30"/>
          <w:szCs w:val="30"/>
          <w:lang w:val="fr-FR"/>
        </w:rPr>
        <w:t>bénéfices apportés</w:t>
      </w:r>
      <w:r w:rsidRPr="001C323D">
        <w:rPr>
          <w:rFonts w:asciiTheme="minorBidi" w:hAnsiTheme="minorBidi" w:cstheme="minorBidi"/>
          <w:sz w:val="30"/>
          <w:szCs w:val="30"/>
          <w:lang w:val="fr-FR"/>
        </w:rPr>
        <w:t xml:space="preserve"> par un ERP</w:t>
      </w:r>
    </w:p>
    <w:p w:rsidR="00F07229" w:rsidRPr="00E70EA4" w:rsidRDefault="00F07229" w:rsidP="001A09F4">
      <w:pPr>
        <w:pStyle w:val="NormalWeb"/>
        <w:spacing w:before="120" w:beforeAutospacing="0" w:after="60" w:afterAutospacing="0" w:line="360" w:lineRule="auto"/>
        <w:ind w:firstLine="720"/>
        <w:jc w:val="both"/>
        <w:rPr>
          <w:lang w:val="fr-FR"/>
        </w:rPr>
      </w:pPr>
      <w:r w:rsidRPr="00E70EA4">
        <w:rPr>
          <w:lang w:val="fr-FR"/>
        </w:rPr>
        <w:t xml:space="preserve">Installer un ERP revient à </w:t>
      </w:r>
      <w:r w:rsidR="00BF6297" w:rsidRPr="00E70EA4">
        <w:rPr>
          <w:lang w:val="fr-FR"/>
        </w:rPr>
        <w:t>centraliser toutes</w:t>
      </w:r>
      <w:r w:rsidRPr="00E70EA4">
        <w:rPr>
          <w:lang w:val="fr-FR"/>
        </w:rPr>
        <w:t xml:space="preserve"> les inf</w:t>
      </w:r>
      <w:r w:rsidR="00746FFE">
        <w:rPr>
          <w:lang w:val="fr-FR"/>
        </w:rPr>
        <w:t xml:space="preserve">ormations de l'entreprise en un </w:t>
      </w:r>
      <w:r w:rsidRPr="00E70EA4">
        <w:rPr>
          <w:lang w:val="fr-FR"/>
        </w:rPr>
        <w:t>seul</w:t>
      </w:r>
      <w:r w:rsidR="00746FFE">
        <w:rPr>
          <w:lang w:val="fr-FR"/>
        </w:rPr>
        <w:t xml:space="preserve"> </w:t>
      </w:r>
      <w:r w:rsidRPr="00E70EA4">
        <w:rPr>
          <w:lang w:val="fr-FR"/>
        </w:rPr>
        <w:t>système</w:t>
      </w:r>
      <w:r w:rsidR="00767A6B">
        <w:rPr>
          <w:lang w:val="fr-FR"/>
        </w:rPr>
        <w:t xml:space="preserve"> </w:t>
      </w:r>
      <w:r w:rsidRPr="00E70EA4">
        <w:rPr>
          <w:lang w:val="fr-FR"/>
        </w:rPr>
        <w:t>doté</w:t>
      </w:r>
      <w:r w:rsidR="00767A6B">
        <w:rPr>
          <w:lang w:val="fr-FR"/>
        </w:rPr>
        <w:t xml:space="preserve"> </w:t>
      </w:r>
      <w:r w:rsidRPr="00E70EA4">
        <w:rPr>
          <w:lang w:val="fr-FR"/>
        </w:rPr>
        <w:t>d'une</w:t>
      </w:r>
      <w:r w:rsidR="00767A6B">
        <w:rPr>
          <w:lang w:val="fr-FR"/>
        </w:rPr>
        <w:t xml:space="preserve"> </w:t>
      </w:r>
      <w:r w:rsidR="00D60CE4">
        <w:rPr>
          <w:lang w:val="fr-FR"/>
        </w:rPr>
        <w:t>seule base de données, c</w:t>
      </w:r>
      <w:r w:rsidRPr="00E70EA4">
        <w:rPr>
          <w:lang w:val="fr-FR"/>
        </w:rPr>
        <w:t>ela</w:t>
      </w:r>
      <w:r w:rsidR="00767A6B">
        <w:rPr>
          <w:lang w:val="fr-FR"/>
        </w:rPr>
        <w:t xml:space="preserve"> </w:t>
      </w:r>
      <w:r w:rsidRPr="00E70EA4">
        <w:rPr>
          <w:lang w:val="fr-FR"/>
        </w:rPr>
        <w:t>pe</w:t>
      </w:r>
      <w:r w:rsidR="00746FFE">
        <w:rPr>
          <w:lang w:val="fr-FR"/>
        </w:rPr>
        <w:t xml:space="preserve">rmet donc d'éviter la </w:t>
      </w:r>
      <w:r w:rsidRPr="00E70EA4">
        <w:rPr>
          <w:lang w:val="fr-FR"/>
        </w:rPr>
        <w:t>re</w:t>
      </w:r>
      <w:r w:rsidR="00242A2B">
        <w:rPr>
          <w:lang w:val="fr-FR"/>
        </w:rPr>
        <w:t>dondance</w:t>
      </w:r>
      <w:r w:rsidR="00767A6B">
        <w:rPr>
          <w:lang w:val="fr-FR"/>
        </w:rPr>
        <w:t xml:space="preserve"> </w:t>
      </w:r>
      <w:r w:rsidR="00242A2B">
        <w:rPr>
          <w:lang w:val="fr-FR"/>
        </w:rPr>
        <w:t xml:space="preserve">d'information entre les </w:t>
      </w:r>
      <w:r w:rsidRPr="00E70EA4">
        <w:rPr>
          <w:lang w:val="fr-FR"/>
        </w:rPr>
        <w:t>différents</w:t>
      </w:r>
      <w:r w:rsidR="00767A6B">
        <w:rPr>
          <w:lang w:val="fr-FR"/>
        </w:rPr>
        <w:t xml:space="preserve"> </w:t>
      </w:r>
      <w:r w:rsidRPr="00E70EA4">
        <w:rPr>
          <w:lang w:val="fr-FR"/>
        </w:rPr>
        <w:t>systèmes</w:t>
      </w:r>
      <w:r w:rsidR="00767A6B">
        <w:rPr>
          <w:lang w:val="fr-FR"/>
        </w:rPr>
        <w:t xml:space="preserve"> </w:t>
      </w:r>
      <w:r w:rsidRPr="00E70EA4">
        <w:rPr>
          <w:lang w:val="fr-FR"/>
        </w:rPr>
        <w:t>d'information de l'entreprise.</w:t>
      </w:r>
    </w:p>
    <w:p w:rsidR="00F07229" w:rsidRPr="00E70EA4" w:rsidRDefault="00F07229" w:rsidP="001A09F4">
      <w:pPr>
        <w:pStyle w:val="NormalWeb"/>
        <w:spacing w:before="120" w:beforeAutospacing="0" w:after="60" w:afterAutospacing="0" w:line="360" w:lineRule="auto"/>
        <w:jc w:val="both"/>
        <w:rPr>
          <w:lang w:val="fr-FR"/>
        </w:rPr>
      </w:pPr>
      <w:r w:rsidRPr="00E70EA4">
        <w:rPr>
          <w:lang w:val="fr-FR"/>
        </w:rPr>
        <w:lastRenderedPageBreak/>
        <w:tab/>
        <w:t>Certains ERP permettent de disposer d'outils</w:t>
      </w:r>
      <w:r w:rsidR="00767A6B">
        <w:rPr>
          <w:lang w:val="fr-FR"/>
        </w:rPr>
        <w:t xml:space="preserve"> </w:t>
      </w:r>
      <w:r w:rsidRPr="00E70EA4">
        <w:rPr>
          <w:lang w:val="fr-FR"/>
        </w:rPr>
        <w:t>multi</w:t>
      </w:r>
      <w:r w:rsidR="00767A6B">
        <w:rPr>
          <w:lang w:val="fr-FR"/>
        </w:rPr>
        <w:t xml:space="preserve"> </w:t>
      </w:r>
      <w:r w:rsidRPr="00E70EA4">
        <w:rPr>
          <w:lang w:val="fr-FR"/>
        </w:rPr>
        <w:t>lingue</w:t>
      </w:r>
      <w:r w:rsidR="00767A6B">
        <w:rPr>
          <w:lang w:val="fr-FR"/>
        </w:rPr>
        <w:t xml:space="preserve"> </w:t>
      </w:r>
      <w:r w:rsidRPr="00E70EA4">
        <w:rPr>
          <w:lang w:val="fr-FR"/>
        </w:rPr>
        <w:t>et</w:t>
      </w:r>
      <w:r w:rsidR="00767A6B">
        <w:rPr>
          <w:lang w:val="fr-FR"/>
        </w:rPr>
        <w:t xml:space="preserve"> </w:t>
      </w:r>
      <w:r w:rsidRPr="00E70EA4">
        <w:rPr>
          <w:lang w:val="fr-FR"/>
        </w:rPr>
        <w:t>multi</w:t>
      </w:r>
      <w:r w:rsidR="00767A6B">
        <w:rPr>
          <w:lang w:val="fr-FR"/>
        </w:rPr>
        <w:t xml:space="preserve"> </w:t>
      </w:r>
      <w:r w:rsidRPr="00E70EA4">
        <w:rPr>
          <w:lang w:val="fr-FR"/>
        </w:rPr>
        <w:t>devises</w:t>
      </w:r>
      <w:r w:rsidR="00E17918">
        <w:rPr>
          <w:lang w:val="fr-FR"/>
        </w:rPr>
        <w:t xml:space="preserve"> </w:t>
      </w:r>
      <w:r w:rsidRPr="00E70EA4">
        <w:rPr>
          <w:lang w:val="fr-FR"/>
        </w:rPr>
        <w:t>ce qui permet</w:t>
      </w:r>
      <w:r w:rsidR="000E3AD8">
        <w:rPr>
          <w:lang w:val="fr-FR"/>
        </w:rPr>
        <w:t xml:space="preserve"> </w:t>
      </w:r>
      <w:r w:rsidRPr="00E70EA4">
        <w:rPr>
          <w:lang w:val="fr-FR"/>
        </w:rPr>
        <w:t>d'utiliser la même solution pour tous</w:t>
      </w:r>
      <w:r w:rsidR="00EE346D">
        <w:rPr>
          <w:lang w:val="fr-FR"/>
        </w:rPr>
        <w:t xml:space="preserve">  </w:t>
      </w:r>
      <w:r w:rsidRPr="00E70EA4">
        <w:rPr>
          <w:lang w:val="fr-FR"/>
        </w:rPr>
        <w:t>vos</w:t>
      </w:r>
      <w:r w:rsidR="00EE346D">
        <w:rPr>
          <w:lang w:val="fr-FR"/>
        </w:rPr>
        <w:t xml:space="preserve"> </w:t>
      </w:r>
      <w:r w:rsidRPr="00E70EA4">
        <w:rPr>
          <w:lang w:val="fr-FR"/>
        </w:rPr>
        <w:t>marchés, cet</w:t>
      </w:r>
      <w:r w:rsidR="00767A6B">
        <w:rPr>
          <w:lang w:val="fr-FR"/>
        </w:rPr>
        <w:t xml:space="preserve"> </w:t>
      </w:r>
      <w:r w:rsidRPr="00E70EA4">
        <w:rPr>
          <w:lang w:val="fr-FR"/>
        </w:rPr>
        <w:t>avantage</w:t>
      </w:r>
      <w:r w:rsidR="00767A6B">
        <w:rPr>
          <w:lang w:val="fr-FR"/>
        </w:rPr>
        <w:t xml:space="preserve"> </w:t>
      </w:r>
      <w:r w:rsidRPr="00E70EA4">
        <w:rPr>
          <w:lang w:val="fr-FR"/>
        </w:rPr>
        <w:t>est</w:t>
      </w:r>
      <w:r w:rsidR="00767A6B">
        <w:rPr>
          <w:lang w:val="fr-FR"/>
        </w:rPr>
        <w:t xml:space="preserve"> </w:t>
      </w:r>
      <w:r w:rsidRPr="00E70EA4">
        <w:rPr>
          <w:lang w:val="fr-FR"/>
        </w:rPr>
        <w:t>très</w:t>
      </w:r>
      <w:r w:rsidR="00767A6B">
        <w:rPr>
          <w:lang w:val="fr-FR"/>
        </w:rPr>
        <w:t xml:space="preserve"> </w:t>
      </w:r>
      <w:r w:rsidRPr="00E70EA4">
        <w:rPr>
          <w:lang w:val="fr-FR"/>
        </w:rPr>
        <w:t>adapté pour les multinationales.</w:t>
      </w:r>
    </w:p>
    <w:p w:rsidR="00F07229" w:rsidRPr="00E70EA4" w:rsidRDefault="00F07229" w:rsidP="001A09F4">
      <w:pPr>
        <w:pStyle w:val="NormalWeb"/>
        <w:spacing w:before="120" w:beforeAutospacing="0" w:after="60" w:afterAutospacing="0" w:line="360" w:lineRule="auto"/>
        <w:jc w:val="both"/>
        <w:rPr>
          <w:lang w:val="fr-FR"/>
        </w:rPr>
      </w:pPr>
      <w:r w:rsidRPr="00E70EA4">
        <w:rPr>
          <w:lang w:val="fr-FR"/>
        </w:rPr>
        <w:tab/>
        <w:t>La base de donnée unique permet</w:t>
      </w:r>
      <w:r w:rsidR="00EE6D1B">
        <w:rPr>
          <w:lang w:val="fr-FR"/>
        </w:rPr>
        <w:t xml:space="preserve"> </w:t>
      </w:r>
      <w:r w:rsidRPr="00E70EA4">
        <w:rPr>
          <w:lang w:val="fr-FR"/>
        </w:rPr>
        <w:t>une</w:t>
      </w:r>
      <w:r w:rsidR="00EE6D1B">
        <w:rPr>
          <w:lang w:val="fr-FR"/>
        </w:rPr>
        <w:t xml:space="preserve"> </w:t>
      </w:r>
      <w:r w:rsidRPr="00E70EA4">
        <w:rPr>
          <w:lang w:val="fr-FR"/>
        </w:rPr>
        <w:t>meilleure coordination des services ainsi</w:t>
      </w:r>
      <w:r w:rsidR="00552561">
        <w:rPr>
          <w:lang w:val="fr-FR"/>
        </w:rPr>
        <w:t xml:space="preserve"> </w:t>
      </w:r>
      <w:r w:rsidRPr="00E70EA4">
        <w:rPr>
          <w:lang w:val="fr-FR"/>
        </w:rPr>
        <w:t>qu'un</w:t>
      </w:r>
      <w:r w:rsidR="00552561">
        <w:rPr>
          <w:lang w:val="fr-FR"/>
        </w:rPr>
        <w:t xml:space="preserve"> </w:t>
      </w:r>
      <w:r w:rsidRPr="00E70EA4">
        <w:rPr>
          <w:lang w:val="fr-FR"/>
        </w:rPr>
        <w:t>meilleur</w:t>
      </w:r>
      <w:r w:rsidR="00552561">
        <w:rPr>
          <w:lang w:val="fr-FR"/>
        </w:rPr>
        <w:t xml:space="preserve"> </w:t>
      </w:r>
      <w:r w:rsidRPr="00E70EA4">
        <w:rPr>
          <w:lang w:val="fr-FR"/>
        </w:rPr>
        <w:t>suivi du processus de commande</w:t>
      </w:r>
      <w:r w:rsidR="00EE6D1B">
        <w:rPr>
          <w:lang w:val="fr-FR"/>
        </w:rPr>
        <w:t xml:space="preserve"> </w:t>
      </w:r>
      <w:r w:rsidRPr="00E70EA4">
        <w:rPr>
          <w:lang w:val="fr-FR"/>
        </w:rPr>
        <w:t>incluant la prise de commande, l’enregistrement</w:t>
      </w:r>
      <w:r w:rsidR="00EE6D1B">
        <w:rPr>
          <w:lang w:val="fr-FR"/>
        </w:rPr>
        <w:t xml:space="preserve"> </w:t>
      </w:r>
      <w:r w:rsidRPr="00E70EA4">
        <w:rPr>
          <w:lang w:val="fr-FR"/>
        </w:rPr>
        <w:t>d’une sortie de stock, l’expédition de la commande et l’émission</w:t>
      </w:r>
      <w:r w:rsidR="00D676E1">
        <w:rPr>
          <w:lang w:val="fr-FR"/>
        </w:rPr>
        <w:t xml:space="preserve"> d’une facture, </w:t>
      </w:r>
      <w:r w:rsidRPr="00E70EA4">
        <w:rPr>
          <w:lang w:val="fr-FR"/>
        </w:rPr>
        <w:t>une</w:t>
      </w:r>
      <w:r w:rsidR="00767A6B">
        <w:rPr>
          <w:lang w:val="fr-FR"/>
        </w:rPr>
        <w:t xml:space="preserve"> </w:t>
      </w:r>
      <w:r w:rsidRPr="00E70EA4">
        <w:rPr>
          <w:lang w:val="fr-FR"/>
        </w:rPr>
        <w:t>meilleure</w:t>
      </w:r>
      <w:r w:rsidR="00767A6B">
        <w:rPr>
          <w:lang w:val="fr-FR"/>
        </w:rPr>
        <w:t xml:space="preserve"> </w:t>
      </w:r>
      <w:r w:rsidRPr="00E70EA4">
        <w:rPr>
          <w:lang w:val="fr-FR"/>
        </w:rPr>
        <w:t>maîtrise des stocks et une</w:t>
      </w:r>
      <w:r w:rsidR="00EE6D1B">
        <w:rPr>
          <w:lang w:val="fr-FR"/>
        </w:rPr>
        <w:t xml:space="preserve">  </w:t>
      </w:r>
      <w:r w:rsidRPr="00E70EA4">
        <w:rPr>
          <w:lang w:val="fr-FR"/>
        </w:rPr>
        <w:t>normalisation de la gestion des ressources</w:t>
      </w:r>
      <w:r w:rsidR="00552561">
        <w:rPr>
          <w:lang w:val="fr-FR"/>
        </w:rPr>
        <w:t xml:space="preserve"> </w:t>
      </w:r>
      <w:r w:rsidRPr="00E70EA4">
        <w:rPr>
          <w:lang w:val="fr-FR"/>
        </w:rPr>
        <w:t>humaines, en particulier pour les entreprises qui gèrent de nombreuses</w:t>
      </w:r>
      <w:r w:rsidR="00552561">
        <w:rPr>
          <w:lang w:val="fr-FR"/>
        </w:rPr>
        <w:t xml:space="preserve"> </w:t>
      </w:r>
      <w:r w:rsidRPr="00E70EA4">
        <w:rPr>
          <w:lang w:val="fr-FR"/>
        </w:rPr>
        <w:t>entités, parfois</w:t>
      </w:r>
      <w:r w:rsidR="00552561">
        <w:rPr>
          <w:lang w:val="fr-FR"/>
        </w:rPr>
        <w:t xml:space="preserve"> </w:t>
      </w:r>
      <w:r w:rsidRPr="00E70EA4">
        <w:rPr>
          <w:lang w:val="fr-FR"/>
        </w:rPr>
        <w:t>géographiquement</w:t>
      </w:r>
      <w:r w:rsidR="00552561">
        <w:rPr>
          <w:lang w:val="fr-FR"/>
        </w:rPr>
        <w:t xml:space="preserve"> </w:t>
      </w:r>
      <w:r w:rsidRPr="00E70EA4">
        <w:rPr>
          <w:lang w:val="fr-FR"/>
        </w:rPr>
        <w:t>dispersées.</w:t>
      </w:r>
    </w:p>
    <w:p w:rsidR="00F07229" w:rsidRDefault="00F07229" w:rsidP="001A09F4">
      <w:pPr>
        <w:pStyle w:val="NormalWeb"/>
        <w:spacing w:before="120" w:beforeAutospacing="0" w:after="60" w:afterAutospacing="0" w:line="360" w:lineRule="auto"/>
        <w:jc w:val="both"/>
        <w:rPr>
          <w:lang w:val="fr-FR"/>
        </w:rPr>
      </w:pPr>
      <w:r w:rsidRPr="00E70EA4">
        <w:rPr>
          <w:lang w:val="fr-FR"/>
        </w:rPr>
        <w:tab/>
        <w:t xml:space="preserve">Enfin, l'un des </w:t>
      </w:r>
      <w:r w:rsidRPr="00A34BE8">
        <w:rPr>
          <w:rStyle w:val="lev"/>
          <w:b w:val="0"/>
          <w:bCs w:val="0"/>
          <w:lang w:val="fr-FR"/>
        </w:rPr>
        <w:t>bénéfic</w:t>
      </w:r>
      <w:r w:rsidRPr="00E70EA4">
        <w:rPr>
          <w:rStyle w:val="lev"/>
          <w:lang w:val="fr-FR"/>
        </w:rPr>
        <w:t>es</w:t>
      </w:r>
      <w:r w:rsidR="00462BC9">
        <w:rPr>
          <w:rStyle w:val="lev"/>
          <w:lang w:val="fr-FR"/>
        </w:rPr>
        <w:t xml:space="preserve"> </w:t>
      </w:r>
      <w:r w:rsidRPr="00E70EA4">
        <w:rPr>
          <w:lang w:val="fr-FR"/>
        </w:rPr>
        <w:t>majeurs</w:t>
      </w:r>
      <w:r w:rsidR="00552561">
        <w:rPr>
          <w:lang w:val="fr-FR"/>
        </w:rPr>
        <w:t xml:space="preserve"> </w:t>
      </w:r>
      <w:r w:rsidRPr="00E70EA4">
        <w:rPr>
          <w:lang w:val="fr-FR"/>
        </w:rPr>
        <w:t>apportés par l'installation d'un ERP permet</w:t>
      </w:r>
      <w:r w:rsidR="00552561">
        <w:rPr>
          <w:lang w:val="fr-FR"/>
        </w:rPr>
        <w:t xml:space="preserve"> </w:t>
      </w:r>
      <w:r w:rsidRPr="00E70EA4">
        <w:rPr>
          <w:lang w:val="fr-FR"/>
        </w:rPr>
        <w:t>aussi</w:t>
      </w:r>
      <w:r w:rsidR="00552561">
        <w:rPr>
          <w:lang w:val="fr-FR"/>
        </w:rPr>
        <w:t xml:space="preserve"> </w:t>
      </w:r>
      <w:r w:rsidRPr="00E70EA4">
        <w:rPr>
          <w:lang w:val="fr-FR"/>
        </w:rPr>
        <w:t>d'éviter des restitutions d'informations</w:t>
      </w:r>
      <w:r w:rsidR="000E3AD8">
        <w:rPr>
          <w:lang w:val="fr-FR"/>
        </w:rPr>
        <w:t xml:space="preserve"> </w:t>
      </w:r>
      <w:r w:rsidRPr="00E70EA4">
        <w:rPr>
          <w:lang w:val="fr-FR"/>
        </w:rPr>
        <w:t>divergentes entre différents services et par la même occasion les conflits qui pourraient se créer</w:t>
      </w:r>
      <w:proofErr w:type="gramStart"/>
      <w:r w:rsidRPr="00E70EA4">
        <w:rPr>
          <w:lang w:val="fr-FR"/>
        </w:rPr>
        <w:t>.</w:t>
      </w:r>
      <w:r w:rsidR="00530C61" w:rsidRPr="00E70EA4">
        <w:rPr>
          <w:lang w:val="fr-FR"/>
        </w:rPr>
        <w:t>[</w:t>
      </w:r>
      <w:proofErr w:type="gramEnd"/>
      <w:r w:rsidR="00466952">
        <w:rPr>
          <w:lang w:val="fr-FR"/>
        </w:rPr>
        <w:t>ERP 03</w:t>
      </w:r>
      <w:r w:rsidR="00530C61" w:rsidRPr="00E70EA4">
        <w:rPr>
          <w:lang w:val="fr-FR"/>
        </w:rPr>
        <w:t>]</w:t>
      </w:r>
    </w:p>
    <w:p w:rsidR="003711A7" w:rsidRDefault="003711A7" w:rsidP="001A09F4">
      <w:pPr>
        <w:pStyle w:val="NormalWeb"/>
        <w:spacing w:before="120" w:beforeAutospacing="0" w:after="60" w:afterAutospacing="0" w:line="360" w:lineRule="auto"/>
        <w:jc w:val="center"/>
        <w:rPr>
          <w:lang w:val="fr-FR"/>
        </w:rPr>
      </w:pPr>
      <w:r>
        <w:rPr>
          <w:noProof/>
          <w:lang w:val="fr-FR" w:eastAsia="fr-FR"/>
        </w:rPr>
        <w:drawing>
          <wp:inline distT="0" distB="0" distL="0" distR="0" wp14:anchorId="072FCD95" wp14:editId="4FEE8BFE">
            <wp:extent cx="5579745" cy="3329553"/>
            <wp:effectExtent l="190500" t="152400" r="173355" b="137547"/>
            <wp:docPr id="1" name="Image 1" descr="C:\Documents and Settings\micro\Bureau\az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micro\Bureau\azer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9745" cy="3329553"/>
                    </a:xfrm>
                    <a:prstGeom prst="rect">
                      <a:avLst/>
                    </a:prstGeom>
                    <a:ln>
                      <a:noFill/>
                    </a:ln>
                    <a:effectLst>
                      <a:outerShdw blurRad="190500" algn="tl" rotWithShape="0">
                        <a:srgbClr val="000000">
                          <a:alpha val="70000"/>
                        </a:srgbClr>
                      </a:outerShdw>
                    </a:effectLst>
                  </pic:spPr>
                </pic:pic>
              </a:graphicData>
            </a:graphic>
          </wp:inline>
        </w:drawing>
      </w:r>
    </w:p>
    <w:p w:rsidR="003711A7" w:rsidRPr="003711A7" w:rsidRDefault="003711A7" w:rsidP="003F7708">
      <w:pPr>
        <w:pStyle w:val="NormalWeb"/>
        <w:spacing w:before="120" w:beforeAutospacing="0" w:after="60" w:afterAutospacing="0" w:line="360" w:lineRule="auto"/>
        <w:jc w:val="center"/>
        <w:rPr>
          <w:b/>
          <w:bCs/>
          <w:lang w:val="fr-FR"/>
        </w:rPr>
      </w:pPr>
      <w:r w:rsidRPr="003711A7">
        <w:rPr>
          <w:b/>
          <w:bCs/>
          <w:lang w:val="fr-FR"/>
        </w:rPr>
        <w:t>Figuire0</w:t>
      </w:r>
      <w:r w:rsidR="00302D90">
        <w:rPr>
          <w:b/>
          <w:bCs/>
          <w:lang w:val="fr-FR"/>
        </w:rPr>
        <w:t>4</w:t>
      </w:r>
      <w:r w:rsidRPr="003711A7">
        <w:rPr>
          <w:b/>
          <w:bCs/>
          <w:lang w:val="fr-FR"/>
        </w:rPr>
        <w:t>: L’évolution du SI des entreprises grâce à l’ERP</w:t>
      </w:r>
    </w:p>
    <w:p w:rsidR="003711A7" w:rsidRDefault="003711A7" w:rsidP="001A09F4">
      <w:pPr>
        <w:pStyle w:val="NormalWeb"/>
        <w:spacing w:before="120" w:beforeAutospacing="0" w:after="60" w:afterAutospacing="0" w:line="360" w:lineRule="auto"/>
        <w:jc w:val="center"/>
        <w:rPr>
          <w:lang w:val="fr-FR"/>
        </w:rPr>
      </w:pPr>
    </w:p>
    <w:p w:rsidR="003711A7" w:rsidRDefault="003711A7" w:rsidP="001A09F4">
      <w:pPr>
        <w:pStyle w:val="NormalWeb"/>
        <w:spacing w:before="120" w:beforeAutospacing="0" w:after="60" w:afterAutospacing="0" w:line="360" w:lineRule="auto"/>
        <w:jc w:val="center"/>
        <w:rPr>
          <w:lang w:val="fr-FR"/>
        </w:rPr>
      </w:pPr>
    </w:p>
    <w:p w:rsidR="008C7EDD" w:rsidRDefault="008C7EDD" w:rsidP="001A09F4">
      <w:pPr>
        <w:pStyle w:val="NormalWeb"/>
        <w:spacing w:before="120" w:beforeAutospacing="0" w:after="60" w:afterAutospacing="0" w:line="360" w:lineRule="auto"/>
        <w:jc w:val="center"/>
        <w:rPr>
          <w:lang w:val="fr-FR"/>
        </w:rPr>
      </w:pPr>
    </w:p>
    <w:p w:rsidR="008C7EDD" w:rsidRPr="00E70EA4" w:rsidRDefault="008C7EDD" w:rsidP="001A09F4">
      <w:pPr>
        <w:pStyle w:val="NormalWeb"/>
        <w:spacing w:before="120" w:beforeAutospacing="0" w:after="60" w:afterAutospacing="0" w:line="360" w:lineRule="auto"/>
        <w:jc w:val="center"/>
        <w:rPr>
          <w:lang w:val="fr-FR"/>
        </w:rPr>
      </w:pPr>
    </w:p>
    <w:p w:rsidR="004B2F83" w:rsidRPr="001C323D" w:rsidRDefault="004B2F83" w:rsidP="000636F4">
      <w:pPr>
        <w:numPr>
          <w:ilvl w:val="0"/>
          <w:numId w:val="36"/>
        </w:numPr>
        <w:autoSpaceDE w:val="0"/>
        <w:autoSpaceDN w:val="0"/>
        <w:bidi w:val="0"/>
        <w:adjustRightInd w:val="0"/>
        <w:spacing w:before="120" w:after="60" w:line="360" w:lineRule="auto"/>
        <w:ind w:left="284" w:hanging="284"/>
        <w:jc w:val="both"/>
        <w:rPr>
          <w:rFonts w:asciiTheme="minorBidi" w:hAnsiTheme="minorBidi" w:cstheme="minorBidi"/>
          <w:sz w:val="30"/>
          <w:szCs w:val="30"/>
          <w:lang w:val="fr-FR"/>
        </w:rPr>
      </w:pPr>
      <w:r w:rsidRPr="001C323D">
        <w:rPr>
          <w:rFonts w:asciiTheme="minorBidi" w:hAnsiTheme="minorBidi" w:cstheme="minorBidi"/>
          <w:b/>
          <w:bCs/>
          <w:sz w:val="30"/>
          <w:szCs w:val="30"/>
          <w:lang w:val="fr-FR"/>
        </w:rPr>
        <w:lastRenderedPageBreak/>
        <w:t>Caractéristique générale des ERP</w:t>
      </w:r>
    </w:p>
    <w:p w:rsidR="004B2F83" w:rsidRPr="00AB798A" w:rsidRDefault="004B2F83" w:rsidP="001A09F4">
      <w:pPr>
        <w:autoSpaceDE w:val="0"/>
        <w:autoSpaceDN w:val="0"/>
        <w:bidi w:val="0"/>
        <w:adjustRightInd w:val="0"/>
        <w:spacing w:before="120" w:after="60" w:line="360" w:lineRule="auto"/>
        <w:ind w:firstLine="720"/>
        <w:jc w:val="both"/>
        <w:rPr>
          <w:lang w:val="fr-FR"/>
        </w:rPr>
      </w:pPr>
      <w:r w:rsidRPr="00AB798A">
        <w:rPr>
          <w:lang w:val="fr-FR"/>
        </w:rPr>
        <w:t xml:space="preserve">Après avoir vu l`apport des ERP aux organisations, il est important de citer </w:t>
      </w:r>
      <w:r w:rsidR="001A09F4" w:rsidRPr="00AB798A">
        <w:rPr>
          <w:lang w:val="fr-FR"/>
        </w:rPr>
        <w:t>leurs caractéristiques</w:t>
      </w:r>
      <w:r w:rsidRPr="00AB798A">
        <w:rPr>
          <w:lang w:val="fr-FR"/>
        </w:rPr>
        <w:t>, on s’intéresse seulement à leurs caractéristiques générales:</w:t>
      </w:r>
    </w:p>
    <w:p w:rsidR="000978DC" w:rsidRPr="00AB798A" w:rsidRDefault="000978DC" w:rsidP="001A09F4">
      <w:pPr>
        <w:numPr>
          <w:ilvl w:val="0"/>
          <w:numId w:val="22"/>
        </w:numPr>
        <w:autoSpaceDE w:val="0"/>
        <w:autoSpaceDN w:val="0"/>
        <w:bidi w:val="0"/>
        <w:adjustRightInd w:val="0"/>
        <w:spacing w:before="120" w:after="60" w:line="360" w:lineRule="auto"/>
        <w:jc w:val="both"/>
        <w:rPr>
          <w:lang w:val="fr-FR"/>
        </w:rPr>
      </w:pPr>
      <w:r w:rsidRPr="00AB798A">
        <w:rPr>
          <w:lang w:val="fr-FR"/>
        </w:rPr>
        <w:t xml:space="preserve">Premièrement, </w:t>
      </w:r>
      <w:r w:rsidRPr="00AB798A">
        <w:rPr>
          <w:b/>
          <w:bCs/>
          <w:lang w:val="fr-FR"/>
        </w:rPr>
        <w:t xml:space="preserve">l`ERP est un progiciel </w:t>
      </w:r>
      <w:r w:rsidRPr="00AB798A">
        <w:rPr>
          <w:lang w:val="fr-FR"/>
        </w:rPr>
        <w:t>: c’est un ensemble de programmes conçus par un éditeur pour correspondre aux besoins de plusieurs types d`entreprise.</w:t>
      </w:r>
    </w:p>
    <w:p w:rsidR="000978DC" w:rsidRPr="00AB798A" w:rsidRDefault="000978DC" w:rsidP="001A09F4">
      <w:pPr>
        <w:numPr>
          <w:ilvl w:val="0"/>
          <w:numId w:val="22"/>
        </w:numPr>
        <w:autoSpaceDE w:val="0"/>
        <w:autoSpaceDN w:val="0"/>
        <w:bidi w:val="0"/>
        <w:adjustRightInd w:val="0"/>
        <w:spacing w:before="120" w:after="60" w:line="360" w:lineRule="auto"/>
        <w:jc w:val="both"/>
        <w:rPr>
          <w:lang w:val="fr-FR"/>
        </w:rPr>
      </w:pPr>
      <w:r w:rsidRPr="00AB798A">
        <w:rPr>
          <w:lang w:val="fr-FR"/>
        </w:rPr>
        <w:t xml:space="preserve">Un </w:t>
      </w:r>
      <w:r w:rsidRPr="00AB798A">
        <w:rPr>
          <w:b/>
          <w:bCs/>
          <w:lang w:val="fr-FR"/>
        </w:rPr>
        <w:t>ERP est modulaire</w:t>
      </w:r>
      <w:r w:rsidRPr="00AB798A">
        <w:rPr>
          <w:lang w:val="fr-FR"/>
        </w:rPr>
        <w:t>, ce n`est pas une construction monolithique, mais un ensemble de programmes (modules) séparables correspondant chacun a un processus de gestion.</w:t>
      </w:r>
    </w:p>
    <w:p w:rsidR="000978DC" w:rsidRPr="00AB798A" w:rsidRDefault="000978DC" w:rsidP="001A09F4">
      <w:pPr>
        <w:numPr>
          <w:ilvl w:val="0"/>
          <w:numId w:val="22"/>
        </w:numPr>
        <w:autoSpaceDE w:val="0"/>
        <w:autoSpaceDN w:val="0"/>
        <w:bidi w:val="0"/>
        <w:adjustRightInd w:val="0"/>
        <w:spacing w:before="120" w:after="60" w:line="360" w:lineRule="auto"/>
        <w:jc w:val="both"/>
        <w:rPr>
          <w:lang w:val="fr-FR"/>
        </w:rPr>
      </w:pPr>
      <w:r w:rsidRPr="00AB798A">
        <w:rPr>
          <w:lang w:val="fr-FR"/>
        </w:rPr>
        <w:t xml:space="preserve">Un </w:t>
      </w:r>
      <w:r w:rsidRPr="00AB798A">
        <w:rPr>
          <w:b/>
          <w:bCs/>
          <w:lang w:val="fr-FR"/>
        </w:rPr>
        <w:t>ERP est intégré</w:t>
      </w:r>
      <w:r w:rsidRPr="00AB798A">
        <w:rPr>
          <w:lang w:val="fr-FR"/>
        </w:rPr>
        <w:t xml:space="preserve"> : ou les divers modules ne sont pas conçus de manière indépendante, ils peuvent échanger des informations selon des schémas prévus.</w:t>
      </w:r>
    </w:p>
    <w:p w:rsidR="000978DC" w:rsidRPr="00AB798A" w:rsidRDefault="000978DC" w:rsidP="001A09F4">
      <w:pPr>
        <w:numPr>
          <w:ilvl w:val="0"/>
          <w:numId w:val="22"/>
        </w:numPr>
        <w:autoSpaceDE w:val="0"/>
        <w:autoSpaceDN w:val="0"/>
        <w:bidi w:val="0"/>
        <w:adjustRightInd w:val="0"/>
        <w:spacing w:before="120" w:after="60" w:line="360" w:lineRule="auto"/>
        <w:jc w:val="both"/>
        <w:rPr>
          <w:lang w:val="fr-FR"/>
        </w:rPr>
      </w:pPr>
      <w:r w:rsidRPr="00AB798A">
        <w:rPr>
          <w:lang w:val="fr-FR"/>
        </w:rPr>
        <w:t xml:space="preserve">Un </w:t>
      </w:r>
      <w:r w:rsidRPr="00AB798A">
        <w:rPr>
          <w:b/>
          <w:bCs/>
          <w:lang w:val="fr-FR"/>
        </w:rPr>
        <w:t xml:space="preserve">ERP vise à optimiser </w:t>
      </w:r>
      <w:r w:rsidRPr="00AB798A">
        <w:rPr>
          <w:lang w:val="fr-FR"/>
        </w:rPr>
        <w:t>les processus de gestion : a la construction de l`ERP, le concepteur s`appuie sur des modèles de processus issus des meilleurs pratiques du secteur, de fait, l`éditeur de l`ERP obtient un ensemble de règles de gestion qui constitue un standards de fait pour un secteur donne.</w:t>
      </w:r>
    </w:p>
    <w:p w:rsidR="004B2F83" w:rsidRDefault="000978DC" w:rsidP="001A09F4">
      <w:pPr>
        <w:numPr>
          <w:ilvl w:val="0"/>
          <w:numId w:val="22"/>
        </w:numPr>
        <w:autoSpaceDE w:val="0"/>
        <w:autoSpaceDN w:val="0"/>
        <w:bidi w:val="0"/>
        <w:adjustRightInd w:val="0"/>
        <w:spacing w:before="120" w:after="60" w:line="360" w:lineRule="auto"/>
        <w:jc w:val="both"/>
        <w:rPr>
          <w:lang w:val="fr-FR"/>
        </w:rPr>
      </w:pPr>
      <w:r w:rsidRPr="00AB798A">
        <w:rPr>
          <w:b/>
          <w:bCs/>
          <w:lang w:val="fr-FR"/>
        </w:rPr>
        <w:t>L`ERP est un paramétrable</w:t>
      </w:r>
      <w:r w:rsidRPr="00AB798A">
        <w:rPr>
          <w:lang w:val="fr-FR"/>
        </w:rPr>
        <w:t xml:space="preserve"> : c’est un produit standardisé, est conçus a l`origine pour satisfaire les besoins d`entreprises diverses. Cependant, il existe généralement des versions différentes par secteur d`activité, encore par langue d`utilisation (options locales ou régionales). </w:t>
      </w:r>
      <w:r w:rsidR="00DA74B1" w:rsidRPr="00AB798A">
        <w:rPr>
          <w:lang w:val="fr-FR" w:eastAsia="fr-FR"/>
        </w:rPr>
        <w:t>[</w:t>
      </w:r>
      <w:r w:rsidR="00622FC5">
        <w:rPr>
          <w:lang w:val="fr-FR" w:eastAsia="fr-FR"/>
        </w:rPr>
        <w:t>ERP 04</w:t>
      </w:r>
      <w:r w:rsidR="00DA74B1" w:rsidRPr="00AB798A">
        <w:rPr>
          <w:lang w:val="fr-FR" w:eastAsia="fr-FR"/>
        </w:rPr>
        <w:t>]</w:t>
      </w:r>
    </w:p>
    <w:p w:rsidR="00601FC1" w:rsidRDefault="00601FC1" w:rsidP="001A09F4">
      <w:pPr>
        <w:autoSpaceDE w:val="0"/>
        <w:autoSpaceDN w:val="0"/>
        <w:bidi w:val="0"/>
        <w:adjustRightInd w:val="0"/>
        <w:spacing w:before="120" w:after="60" w:line="360" w:lineRule="auto"/>
        <w:jc w:val="both"/>
        <w:rPr>
          <w:lang w:val="fr-FR"/>
        </w:rPr>
      </w:pPr>
    </w:p>
    <w:p w:rsidR="00601FC1" w:rsidRDefault="00601FC1" w:rsidP="001A09F4">
      <w:pPr>
        <w:autoSpaceDE w:val="0"/>
        <w:autoSpaceDN w:val="0"/>
        <w:bidi w:val="0"/>
        <w:adjustRightInd w:val="0"/>
        <w:spacing w:before="120" w:after="60" w:line="360" w:lineRule="auto"/>
        <w:jc w:val="both"/>
        <w:rPr>
          <w:lang w:val="fr-FR"/>
        </w:rPr>
      </w:pPr>
    </w:p>
    <w:p w:rsidR="00601FC1" w:rsidRDefault="00601FC1" w:rsidP="001A09F4">
      <w:pPr>
        <w:autoSpaceDE w:val="0"/>
        <w:autoSpaceDN w:val="0"/>
        <w:bidi w:val="0"/>
        <w:adjustRightInd w:val="0"/>
        <w:spacing w:before="120" w:after="60" w:line="360" w:lineRule="auto"/>
        <w:jc w:val="both"/>
        <w:rPr>
          <w:lang w:val="fr-FR"/>
        </w:rPr>
      </w:pPr>
    </w:p>
    <w:p w:rsidR="00601FC1" w:rsidRDefault="00601FC1" w:rsidP="001A09F4">
      <w:pPr>
        <w:autoSpaceDE w:val="0"/>
        <w:autoSpaceDN w:val="0"/>
        <w:bidi w:val="0"/>
        <w:adjustRightInd w:val="0"/>
        <w:spacing w:before="120" w:after="60" w:line="360" w:lineRule="auto"/>
        <w:jc w:val="both"/>
        <w:rPr>
          <w:lang w:val="fr-FR"/>
        </w:rPr>
      </w:pPr>
    </w:p>
    <w:p w:rsidR="00601FC1" w:rsidRDefault="00601FC1" w:rsidP="001A09F4">
      <w:pPr>
        <w:autoSpaceDE w:val="0"/>
        <w:autoSpaceDN w:val="0"/>
        <w:bidi w:val="0"/>
        <w:adjustRightInd w:val="0"/>
        <w:spacing w:before="120" w:after="60" w:line="360" w:lineRule="auto"/>
        <w:jc w:val="both"/>
        <w:rPr>
          <w:lang w:val="fr-FR"/>
        </w:rPr>
      </w:pPr>
    </w:p>
    <w:p w:rsidR="00601FC1" w:rsidRDefault="00601FC1" w:rsidP="001A09F4">
      <w:pPr>
        <w:autoSpaceDE w:val="0"/>
        <w:autoSpaceDN w:val="0"/>
        <w:bidi w:val="0"/>
        <w:adjustRightInd w:val="0"/>
        <w:spacing w:before="120" w:after="60" w:line="360" w:lineRule="auto"/>
        <w:jc w:val="both"/>
        <w:rPr>
          <w:lang w:val="fr-FR"/>
        </w:rPr>
      </w:pPr>
    </w:p>
    <w:p w:rsidR="00601FC1" w:rsidRDefault="00601FC1" w:rsidP="001A09F4">
      <w:pPr>
        <w:autoSpaceDE w:val="0"/>
        <w:autoSpaceDN w:val="0"/>
        <w:bidi w:val="0"/>
        <w:adjustRightInd w:val="0"/>
        <w:spacing w:before="120" w:after="60" w:line="360" w:lineRule="auto"/>
        <w:jc w:val="both"/>
        <w:rPr>
          <w:lang w:val="fr-FR"/>
        </w:rPr>
      </w:pPr>
    </w:p>
    <w:p w:rsidR="00D60CE4" w:rsidRDefault="00D60CE4" w:rsidP="001A09F4">
      <w:pPr>
        <w:autoSpaceDE w:val="0"/>
        <w:autoSpaceDN w:val="0"/>
        <w:bidi w:val="0"/>
        <w:adjustRightInd w:val="0"/>
        <w:spacing w:before="120" w:after="60" w:line="360" w:lineRule="auto"/>
        <w:jc w:val="both"/>
        <w:rPr>
          <w:lang w:val="fr-FR"/>
        </w:rPr>
      </w:pPr>
    </w:p>
    <w:p w:rsidR="00B06726" w:rsidRDefault="00B06726" w:rsidP="00B06726">
      <w:pPr>
        <w:autoSpaceDE w:val="0"/>
        <w:autoSpaceDN w:val="0"/>
        <w:bidi w:val="0"/>
        <w:adjustRightInd w:val="0"/>
        <w:spacing w:before="120" w:after="60" w:line="360" w:lineRule="auto"/>
        <w:jc w:val="both"/>
        <w:rPr>
          <w:lang w:val="fr-FR"/>
        </w:rPr>
      </w:pPr>
    </w:p>
    <w:p w:rsidR="00B06726" w:rsidRPr="00AB798A" w:rsidRDefault="00B06726" w:rsidP="00B06726">
      <w:pPr>
        <w:autoSpaceDE w:val="0"/>
        <w:autoSpaceDN w:val="0"/>
        <w:bidi w:val="0"/>
        <w:adjustRightInd w:val="0"/>
        <w:spacing w:before="120" w:after="60" w:line="360" w:lineRule="auto"/>
        <w:jc w:val="both"/>
        <w:rPr>
          <w:lang w:val="fr-FR"/>
        </w:rPr>
      </w:pPr>
    </w:p>
    <w:p w:rsidR="000578EA" w:rsidRPr="001C323D" w:rsidRDefault="004B2F83" w:rsidP="000636F4">
      <w:pPr>
        <w:numPr>
          <w:ilvl w:val="0"/>
          <w:numId w:val="36"/>
        </w:numPr>
        <w:autoSpaceDE w:val="0"/>
        <w:autoSpaceDN w:val="0"/>
        <w:bidi w:val="0"/>
        <w:adjustRightInd w:val="0"/>
        <w:spacing w:before="120" w:after="60" w:line="360" w:lineRule="auto"/>
        <w:ind w:left="284" w:hanging="284"/>
        <w:jc w:val="both"/>
        <w:rPr>
          <w:rFonts w:asciiTheme="minorBidi" w:hAnsiTheme="minorBidi" w:cstheme="minorBidi"/>
          <w:sz w:val="30"/>
          <w:szCs w:val="30"/>
          <w:lang w:val="fr-FR"/>
        </w:rPr>
      </w:pPr>
      <w:r w:rsidRPr="001C323D">
        <w:rPr>
          <w:rFonts w:asciiTheme="minorBidi" w:hAnsiTheme="minorBidi" w:cstheme="minorBidi"/>
          <w:b/>
          <w:bCs/>
          <w:sz w:val="30"/>
          <w:szCs w:val="30"/>
          <w:lang w:val="fr-FR"/>
        </w:rPr>
        <w:lastRenderedPageBreak/>
        <w:t>Architecture modulaire</w:t>
      </w:r>
    </w:p>
    <w:p w:rsidR="00E54F39" w:rsidRPr="00AB798A" w:rsidRDefault="004B2F83" w:rsidP="001A09F4">
      <w:pPr>
        <w:autoSpaceDE w:val="0"/>
        <w:autoSpaceDN w:val="0"/>
        <w:bidi w:val="0"/>
        <w:adjustRightInd w:val="0"/>
        <w:spacing w:before="120" w:after="60" w:line="360" w:lineRule="auto"/>
        <w:ind w:firstLine="720"/>
        <w:jc w:val="both"/>
        <w:rPr>
          <w:u w:val="single"/>
          <w:lang w:val="fr-FR"/>
        </w:rPr>
      </w:pPr>
      <w:r w:rsidRPr="00AB798A">
        <w:rPr>
          <w:lang w:val="fr-FR"/>
        </w:rPr>
        <w:t>Nous avons donc vu que l’ERP est le plus performant et le plus avancé des logiciels</w:t>
      </w:r>
      <w:r w:rsidR="00E17918">
        <w:rPr>
          <w:lang w:val="fr-FR"/>
        </w:rPr>
        <w:t xml:space="preserve"> </w:t>
      </w:r>
      <w:r w:rsidRPr="00AB798A">
        <w:rPr>
          <w:lang w:val="fr-FR"/>
        </w:rPr>
        <w:t>de gestion du marché, et qu’il est composé de modules fonctionnels répondant à différents</w:t>
      </w:r>
      <w:r w:rsidR="00E17918">
        <w:rPr>
          <w:lang w:val="fr-FR"/>
        </w:rPr>
        <w:t xml:space="preserve"> </w:t>
      </w:r>
      <w:r w:rsidRPr="00AB798A">
        <w:rPr>
          <w:lang w:val="fr-FR"/>
        </w:rPr>
        <w:t>besoins dans divers secteurs de l’entreprise. Voici les principaux secteurs:</w:t>
      </w:r>
    </w:p>
    <w:tbl>
      <w:tblPr>
        <w:tblStyle w:val="Grillemoyenne3-Accent1"/>
        <w:tblW w:w="0" w:type="auto"/>
        <w:tblLook w:val="04A0" w:firstRow="1" w:lastRow="0" w:firstColumn="1" w:lastColumn="0" w:noHBand="0" w:noVBand="1"/>
      </w:tblPr>
      <w:tblGrid>
        <w:gridCol w:w="2018"/>
        <w:gridCol w:w="6985"/>
      </w:tblGrid>
      <w:tr w:rsidR="00B00FB7" w:rsidRPr="00AB798A" w:rsidTr="005402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E70EA4" w:rsidP="001A09F4">
            <w:pPr>
              <w:tabs>
                <w:tab w:val="right" w:pos="1802"/>
              </w:tabs>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M</w:t>
            </w:r>
            <w:r w:rsidR="00B00FB7" w:rsidRPr="0054029F">
              <w:rPr>
                <w:color w:val="FFFFFF" w:themeColor="background1"/>
                <w:lang w:val="fr-FR"/>
              </w:rPr>
              <w:t>odule</w:t>
            </w:r>
            <w:r w:rsidR="008123B1" w:rsidRPr="0054029F">
              <w:rPr>
                <w:b w:val="0"/>
                <w:bCs w:val="0"/>
                <w:color w:val="FFFFFF" w:themeColor="background1"/>
                <w:lang w:val="fr-FR"/>
              </w:rPr>
              <w:tab/>
            </w:r>
          </w:p>
        </w:tc>
        <w:tc>
          <w:tcPr>
            <w:tcW w:w="8251" w:type="dxa"/>
          </w:tcPr>
          <w:p w:rsidR="00B00FB7" w:rsidRPr="0054029F" w:rsidRDefault="00B00FB7" w:rsidP="001A09F4">
            <w:pPr>
              <w:autoSpaceDE w:val="0"/>
              <w:autoSpaceDN w:val="0"/>
              <w:bidi w:val="0"/>
              <w:adjustRightInd w:val="0"/>
              <w:spacing w:before="120" w:after="60" w:line="360" w:lineRule="auto"/>
              <w:jc w:val="both"/>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fr-FR"/>
              </w:rPr>
            </w:pPr>
            <w:r w:rsidRPr="0054029F">
              <w:rPr>
                <w:color w:val="FFFFFF" w:themeColor="background1"/>
                <w:lang w:val="fr-FR"/>
              </w:rPr>
              <w:t xml:space="preserve">Description </w:t>
            </w:r>
          </w:p>
        </w:tc>
      </w:tr>
      <w:tr w:rsidR="00B00FB7" w:rsidRPr="002D04E3" w:rsidTr="005402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Comptabilité et</w:t>
            </w:r>
          </w:p>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Finance</w:t>
            </w:r>
          </w:p>
        </w:tc>
        <w:tc>
          <w:tcPr>
            <w:tcW w:w="8251" w:type="dxa"/>
          </w:tcPr>
          <w:p w:rsidR="00B00FB7" w:rsidRPr="00601FC1" w:rsidRDefault="00D60CE4" w:rsidP="001A09F4">
            <w:pPr>
              <w:autoSpaceDE w:val="0"/>
              <w:autoSpaceDN w:val="0"/>
              <w:bidi w:val="0"/>
              <w:adjustRightInd w:val="0"/>
              <w:spacing w:before="120" w:after="60" w:line="360" w:lineRule="auto"/>
              <w:jc w:val="both"/>
              <w:cnfStyle w:val="000000100000" w:firstRow="0" w:lastRow="0" w:firstColumn="0" w:lastColumn="0" w:oddVBand="0" w:evenVBand="0" w:oddHBand="1" w:evenHBand="0" w:firstRowFirstColumn="0" w:firstRowLastColumn="0" w:lastRowFirstColumn="0" w:lastRowLastColumn="0"/>
              <w:rPr>
                <w:lang w:val="fr-FR"/>
              </w:rPr>
            </w:pPr>
            <w:r w:rsidRPr="00601FC1">
              <w:rPr>
                <w:lang w:val="fr-FR"/>
              </w:rPr>
              <w:t>Établissement</w:t>
            </w:r>
            <w:r w:rsidR="00B00FB7" w:rsidRPr="00601FC1">
              <w:rPr>
                <w:lang w:val="fr-FR"/>
              </w:rPr>
              <w:t xml:space="preserve"> de tous types d’informations comptables ou financières </w:t>
            </w:r>
            <w:proofErr w:type="gramStart"/>
            <w:r w:rsidR="00B00FB7" w:rsidRPr="00601FC1">
              <w:rPr>
                <w:lang w:val="fr-FR"/>
              </w:rPr>
              <w:t>:Bilans</w:t>
            </w:r>
            <w:proofErr w:type="gramEnd"/>
            <w:r w:rsidR="00B00FB7" w:rsidRPr="00601FC1">
              <w:rPr>
                <w:lang w:val="fr-FR"/>
              </w:rPr>
              <w:t>, comptes de résultats, prévisions</w:t>
            </w:r>
          </w:p>
        </w:tc>
      </w:tr>
      <w:tr w:rsidR="00B00FB7" w:rsidRPr="002D04E3" w:rsidTr="0054029F">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Achat et Stock</w:t>
            </w:r>
          </w:p>
        </w:tc>
        <w:tc>
          <w:tcPr>
            <w:tcW w:w="8251" w:type="dxa"/>
          </w:tcPr>
          <w:p w:rsidR="00B00FB7" w:rsidRPr="00601FC1" w:rsidRDefault="00B00FB7" w:rsidP="001A09F4">
            <w:pPr>
              <w:autoSpaceDE w:val="0"/>
              <w:autoSpaceDN w:val="0"/>
              <w:bidi w:val="0"/>
              <w:adjustRightInd w:val="0"/>
              <w:spacing w:before="120" w:after="60" w:line="360" w:lineRule="auto"/>
              <w:jc w:val="both"/>
              <w:cnfStyle w:val="000000000000" w:firstRow="0" w:lastRow="0" w:firstColumn="0" w:lastColumn="0" w:oddVBand="0" w:evenVBand="0" w:oddHBand="0" w:evenHBand="0" w:firstRowFirstColumn="0" w:firstRowLastColumn="0" w:lastRowFirstColumn="0" w:lastRowLastColumn="0"/>
              <w:rPr>
                <w:lang w:val="fr-FR"/>
              </w:rPr>
            </w:pPr>
            <w:r w:rsidRPr="00601FC1">
              <w:rPr>
                <w:lang w:val="fr-FR"/>
              </w:rPr>
              <w:t>Gestion des achats et des stocks, établissement des factures …</w:t>
            </w:r>
          </w:p>
        </w:tc>
      </w:tr>
      <w:tr w:rsidR="00B00FB7" w:rsidRPr="002D04E3" w:rsidTr="005402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Investissement</w:t>
            </w:r>
          </w:p>
        </w:tc>
        <w:tc>
          <w:tcPr>
            <w:tcW w:w="8251" w:type="dxa"/>
          </w:tcPr>
          <w:p w:rsidR="00B00FB7" w:rsidRPr="00601FC1" w:rsidRDefault="00B00FB7" w:rsidP="001A09F4">
            <w:pPr>
              <w:autoSpaceDE w:val="0"/>
              <w:autoSpaceDN w:val="0"/>
              <w:bidi w:val="0"/>
              <w:adjustRightInd w:val="0"/>
              <w:spacing w:before="120" w:after="60" w:line="360" w:lineRule="auto"/>
              <w:jc w:val="both"/>
              <w:cnfStyle w:val="000000100000" w:firstRow="0" w:lastRow="0" w:firstColumn="0" w:lastColumn="0" w:oddVBand="0" w:evenVBand="0" w:oddHBand="1" w:evenHBand="0" w:firstRowFirstColumn="0" w:firstRowLastColumn="0" w:lastRowFirstColumn="0" w:lastRowLastColumn="0"/>
              <w:rPr>
                <w:lang w:val="fr-FR"/>
              </w:rPr>
            </w:pPr>
            <w:r w:rsidRPr="00601FC1">
              <w:rPr>
                <w:lang w:val="fr-FR"/>
              </w:rPr>
              <w:t>Suivi des décisions d’investissements, gestion de la rentabilité, Nous avons donc vu que l’ERP est le progiciel de gestion intégré le plus performant et le plus avancé du marché, et qu’il est composé de modules fonctionnels répondant à différents besoins dans divers secteurs de l’entreprise.</w:t>
            </w:r>
          </w:p>
        </w:tc>
      </w:tr>
      <w:tr w:rsidR="00B00FB7" w:rsidRPr="002D04E3" w:rsidTr="0054029F">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Production</w:t>
            </w:r>
          </w:p>
        </w:tc>
        <w:tc>
          <w:tcPr>
            <w:tcW w:w="8251" w:type="dxa"/>
          </w:tcPr>
          <w:p w:rsidR="00B00FB7" w:rsidRPr="00601FC1" w:rsidRDefault="00B00FB7" w:rsidP="001A09F4">
            <w:pPr>
              <w:autoSpaceDE w:val="0"/>
              <w:autoSpaceDN w:val="0"/>
              <w:bidi w:val="0"/>
              <w:adjustRightInd w:val="0"/>
              <w:spacing w:before="120" w:after="60" w:line="360" w:lineRule="auto"/>
              <w:jc w:val="both"/>
              <w:cnfStyle w:val="000000000000" w:firstRow="0" w:lastRow="0" w:firstColumn="0" w:lastColumn="0" w:oddVBand="0" w:evenVBand="0" w:oddHBand="0" w:evenHBand="0" w:firstRowFirstColumn="0" w:firstRowLastColumn="0" w:lastRowFirstColumn="0" w:lastRowLastColumn="0"/>
              <w:rPr>
                <w:lang w:val="fr-FR"/>
              </w:rPr>
            </w:pPr>
            <w:r w:rsidRPr="00601FC1">
              <w:rPr>
                <w:lang w:val="fr-FR"/>
              </w:rPr>
              <w:t xml:space="preserve">Prévision et gestion de la production </w:t>
            </w:r>
            <w:proofErr w:type="gramStart"/>
            <w:r w:rsidRPr="00601FC1">
              <w:rPr>
                <w:lang w:val="fr-FR"/>
              </w:rPr>
              <w:t>:Coûts</w:t>
            </w:r>
            <w:proofErr w:type="gramEnd"/>
            <w:r w:rsidRPr="00601FC1">
              <w:rPr>
                <w:lang w:val="fr-FR"/>
              </w:rPr>
              <w:t xml:space="preserve"> de fabrication, gestion de la chaîne de gestion logistique, …</w:t>
            </w:r>
          </w:p>
        </w:tc>
      </w:tr>
      <w:tr w:rsidR="00B00FB7" w:rsidRPr="002D04E3" w:rsidTr="005402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Pilotage d’entreprise</w:t>
            </w:r>
          </w:p>
        </w:tc>
        <w:tc>
          <w:tcPr>
            <w:tcW w:w="8251" w:type="dxa"/>
          </w:tcPr>
          <w:p w:rsidR="00B00FB7" w:rsidRPr="00601FC1" w:rsidRDefault="00B00FB7" w:rsidP="001A09F4">
            <w:pPr>
              <w:autoSpaceDE w:val="0"/>
              <w:autoSpaceDN w:val="0"/>
              <w:bidi w:val="0"/>
              <w:adjustRightInd w:val="0"/>
              <w:spacing w:before="120" w:after="60" w:line="360" w:lineRule="auto"/>
              <w:jc w:val="both"/>
              <w:cnfStyle w:val="000000100000" w:firstRow="0" w:lastRow="0" w:firstColumn="0" w:lastColumn="0" w:oddVBand="0" w:evenVBand="0" w:oddHBand="1" w:evenHBand="0" w:firstRowFirstColumn="0" w:firstRowLastColumn="0" w:lastRowFirstColumn="0" w:lastRowLastColumn="0"/>
              <w:rPr>
                <w:lang w:val="fr-FR"/>
              </w:rPr>
            </w:pPr>
            <w:r w:rsidRPr="00601FC1">
              <w:rPr>
                <w:lang w:val="fr-FR"/>
              </w:rPr>
              <w:t>Gestion de la productivité et de la compétitivité de l’entreprise.</w:t>
            </w:r>
          </w:p>
        </w:tc>
      </w:tr>
      <w:tr w:rsidR="00B00FB7" w:rsidRPr="00AB798A" w:rsidTr="0054029F">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Qualité</w:t>
            </w:r>
          </w:p>
        </w:tc>
        <w:tc>
          <w:tcPr>
            <w:tcW w:w="8251" w:type="dxa"/>
          </w:tcPr>
          <w:p w:rsidR="00B00FB7" w:rsidRPr="00601FC1" w:rsidRDefault="00B00FB7" w:rsidP="001A09F4">
            <w:pPr>
              <w:autoSpaceDE w:val="0"/>
              <w:autoSpaceDN w:val="0"/>
              <w:bidi w:val="0"/>
              <w:adjustRightInd w:val="0"/>
              <w:spacing w:before="120" w:after="60" w:line="360" w:lineRule="auto"/>
              <w:jc w:val="both"/>
              <w:cnfStyle w:val="000000000000" w:firstRow="0" w:lastRow="0" w:firstColumn="0" w:lastColumn="0" w:oddVBand="0" w:evenVBand="0" w:oddHBand="0" w:evenHBand="0" w:firstRowFirstColumn="0" w:firstRowLastColumn="0" w:lastRowFirstColumn="0" w:lastRowLastColumn="0"/>
              <w:rPr>
                <w:lang w:val="fr-FR"/>
              </w:rPr>
            </w:pPr>
            <w:r w:rsidRPr="00601FC1">
              <w:rPr>
                <w:lang w:val="fr-FR"/>
              </w:rPr>
              <w:t>Gestion des processus qualité</w:t>
            </w:r>
          </w:p>
        </w:tc>
      </w:tr>
      <w:tr w:rsidR="00B00FB7" w:rsidRPr="00AB798A" w:rsidTr="005402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Ressources Humains</w:t>
            </w:r>
          </w:p>
        </w:tc>
        <w:tc>
          <w:tcPr>
            <w:tcW w:w="8251" w:type="dxa"/>
          </w:tcPr>
          <w:p w:rsidR="00B00FB7" w:rsidRPr="00601FC1" w:rsidRDefault="00B00FB7" w:rsidP="001A09F4">
            <w:pPr>
              <w:autoSpaceDE w:val="0"/>
              <w:autoSpaceDN w:val="0"/>
              <w:bidi w:val="0"/>
              <w:adjustRightInd w:val="0"/>
              <w:spacing w:before="120" w:after="60" w:line="360" w:lineRule="auto"/>
              <w:jc w:val="both"/>
              <w:cnfStyle w:val="000000100000" w:firstRow="0" w:lastRow="0" w:firstColumn="0" w:lastColumn="0" w:oddVBand="0" w:evenVBand="0" w:oddHBand="1" w:evenHBand="0" w:firstRowFirstColumn="0" w:firstRowLastColumn="0" w:lastRowFirstColumn="0" w:lastRowLastColumn="0"/>
              <w:rPr>
                <w:lang w:val="fr-FR"/>
              </w:rPr>
            </w:pPr>
            <w:r w:rsidRPr="00601FC1">
              <w:rPr>
                <w:lang w:val="fr-FR"/>
              </w:rPr>
              <w:t>GRH : Embauche, licenciements,</w:t>
            </w:r>
          </w:p>
        </w:tc>
      </w:tr>
      <w:tr w:rsidR="00B00FB7" w:rsidRPr="002D04E3" w:rsidTr="0054029F">
        <w:trPr>
          <w:trHeight w:val="581"/>
        </w:trPr>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Vente</w:t>
            </w:r>
          </w:p>
        </w:tc>
        <w:tc>
          <w:tcPr>
            <w:tcW w:w="8251" w:type="dxa"/>
          </w:tcPr>
          <w:p w:rsidR="00B00FB7" w:rsidRPr="00601FC1" w:rsidRDefault="00B00FB7" w:rsidP="001A09F4">
            <w:pPr>
              <w:autoSpaceDE w:val="0"/>
              <w:autoSpaceDN w:val="0"/>
              <w:bidi w:val="0"/>
              <w:adjustRightInd w:val="0"/>
              <w:spacing w:before="120" w:after="60" w:line="360" w:lineRule="auto"/>
              <w:jc w:val="both"/>
              <w:cnfStyle w:val="000000000000" w:firstRow="0" w:lastRow="0" w:firstColumn="0" w:lastColumn="0" w:oddVBand="0" w:evenVBand="0" w:oddHBand="0" w:evenHBand="0" w:firstRowFirstColumn="0" w:firstRowLastColumn="0" w:lastRowFirstColumn="0" w:lastRowLastColumn="0"/>
              <w:rPr>
                <w:lang w:val="fr-FR"/>
              </w:rPr>
            </w:pPr>
            <w:r w:rsidRPr="00601FC1">
              <w:rPr>
                <w:lang w:val="fr-FR"/>
              </w:rPr>
              <w:t xml:space="preserve">Gestion des ventes : Prix, gestion des commandes, vente en </w:t>
            </w:r>
            <w:proofErr w:type="gramStart"/>
            <w:r w:rsidRPr="00601FC1">
              <w:rPr>
                <w:lang w:val="fr-FR"/>
              </w:rPr>
              <w:t>ligne ,</w:t>
            </w:r>
            <w:proofErr w:type="gramEnd"/>
            <w:r w:rsidRPr="00601FC1">
              <w:rPr>
                <w:lang w:val="fr-FR"/>
              </w:rPr>
              <w:t>…</w:t>
            </w:r>
          </w:p>
        </w:tc>
      </w:tr>
      <w:tr w:rsidR="00B00FB7" w:rsidRPr="002D04E3" w:rsidTr="005402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Service après vente(SAV)</w:t>
            </w:r>
          </w:p>
        </w:tc>
        <w:tc>
          <w:tcPr>
            <w:tcW w:w="8251" w:type="dxa"/>
          </w:tcPr>
          <w:p w:rsidR="00B00FB7" w:rsidRPr="00601FC1" w:rsidRDefault="00B00FB7" w:rsidP="001A09F4">
            <w:pPr>
              <w:autoSpaceDE w:val="0"/>
              <w:autoSpaceDN w:val="0"/>
              <w:bidi w:val="0"/>
              <w:adjustRightInd w:val="0"/>
              <w:spacing w:before="120" w:after="60" w:line="360" w:lineRule="auto"/>
              <w:jc w:val="both"/>
              <w:cnfStyle w:val="000000100000" w:firstRow="0" w:lastRow="0" w:firstColumn="0" w:lastColumn="0" w:oddVBand="0" w:evenVBand="0" w:oddHBand="1" w:evenHBand="0" w:firstRowFirstColumn="0" w:firstRowLastColumn="0" w:lastRowFirstColumn="0" w:lastRowLastColumn="0"/>
              <w:rPr>
                <w:lang w:val="fr-FR"/>
              </w:rPr>
            </w:pPr>
            <w:r w:rsidRPr="00601FC1">
              <w:rPr>
                <w:lang w:val="fr-FR"/>
              </w:rPr>
              <w:t>Gestion du service après vente : H</w:t>
            </w:r>
            <w:r w:rsidRPr="009145FB">
              <w:rPr>
                <w:shd w:val="clear" w:color="auto" w:fill="92CDDC" w:themeFill="accent5" w:themeFillTint="99"/>
                <w:lang w:val="fr-FR"/>
              </w:rPr>
              <w:t>otlin</w:t>
            </w:r>
            <w:r w:rsidRPr="00601FC1">
              <w:rPr>
                <w:lang w:val="fr-FR"/>
              </w:rPr>
              <w:t>e, maintenance, gestion des techniciens…</w:t>
            </w:r>
          </w:p>
        </w:tc>
      </w:tr>
      <w:tr w:rsidR="00B00FB7" w:rsidRPr="002D04E3" w:rsidTr="0054029F">
        <w:tc>
          <w:tcPr>
            <w:cnfStyle w:val="001000000000" w:firstRow="0" w:lastRow="0" w:firstColumn="1" w:lastColumn="0" w:oddVBand="0" w:evenVBand="0" w:oddHBand="0" w:evenHBand="0" w:firstRowFirstColumn="0" w:firstRowLastColumn="0" w:lastRowFirstColumn="0" w:lastRowLastColumn="0"/>
            <w:tcW w:w="2093" w:type="dxa"/>
          </w:tcPr>
          <w:p w:rsidR="00B00FB7" w:rsidRPr="0054029F" w:rsidRDefault="00B00FB7" w:rsidP="001A09F4">
            <w:pPr>
              <w:autoSpaceDE w:val="0"/>
              <w:autoSpaceDN w:val="0"/>
              <w:bidi w:val="0"/>
              <w:adjustRightInd w:val="0"/>
              <w:spacing w:before="120" w:after="60" w:line="360" w:lineRule="auto"/>
              <w:jc w:val="both"/>
              <w:rPr>
                <w:b w:val="0"/>
                <w:bCs w:val="0"/>
                <w:color w:val="FFFFFF" w:themeColor="background1"/>
                <w:lang w:val="fr-FR"/>
              </w:rPr>
            </w:pPr>
            <w:r w:rsidRPr="0054029F">
              <w:rPr>
                <w:color w:val="FFFFFF" w:themeColor="background1"/>
                <w:lang w:val="fr-FR"/>
              </w:rPr>
              <w:t>Gestion Projets</w:t>
            </w:r>
          </w:p>
        </w:tc>
        <w:tc>
          <w:tcPr>
            <w:tcW w:w="8251" w:type="dxa"/>
          </w:tcPr>
          <w:p w:rsidR="00B00FB7" w:rsidRPr="00601FC1" w:rsidRDefault="00B00FB7" w:rsidP="001A09F4">
            <w:pPr>
              <w:autoSpaceDE w:val="0"/>
              <w:autoSpaceDN w:val="0"/>
              <w:bidi w:val="0"/>
              <w:adjustRightInd w:val="0"/>
              <w:spacing w:before="120" w:after="60" w:line="360" w:lineRule="auto"/>
              <w:jc w:val="both"/>
              <w:cnfStyle w:val="000000000000" w:firstRow="0" w:lastRow="0" w:firstColumn="0" w:lastColumn="0" w:oddVBand="0" w:evenVBand="0" w:oddHBand="0" w:evenHBand="0" w:firstRowFirstColumn="0" w:firstRowLastColumn="0" w:lastRowFirstColumn="0" w:lastRowLastColumn="0"/>
              <w:rPr>
                <w:lang w:val="fr-FR"/>
              </w:rPr>
            </w:pPr>
            <w:r w:rsidRPr="00601FC1">
              <w:rPr>
                <w:lang w:val="fr-FR"/>
              </w:rPr>
              <w:t>Regroupe les phases d’une gestion de projets : Suivi budgétaire, planning, …</w:t>
            </w:r>
          </w:p>
        </w:tc>
      </w:tr>
    </w:tbl>
    <w:p w:rsidR="00D722D9" w:rsidRPr="0081113C" w:rsidRDefault="00B00FB7" w:rsidP="001A09F4">
      <w:pPr>
        <w:autoSpaceDE w:val="0"/>
        <w:autoSpaceDN w:val="0"/>
        <w:bidi w:val="0"/>
        <w:adjustRightInd w:val="0"/>
        <w:spacing w:before="120" w:after="60" w:line="360" w:lineRule="auto"/>
        <w:jc w:val="center"/>
        <w:rPr>
          <w:rStyle w:val="lev"/>
          <w:lang w:val="fr-FR"/>
        </w:rPr>
      </w:pPr>
      <w:r w:rsidRPr="00AB798A">
        <w:rPr>
          <w:rStyle w:val="lev"/>
          <w:lang w:val="fr-FR"/>
        </w:rPr>
        <w:t xml:space="preserve">Tableau </w:t>
      </w:r>
      <w:r w:rsidR="0090278D">
        <w:rPr>
          <w:rStyle w:val="lev"/>
          <w:lang w:val="fr-FR"/>
        </w:rPr>
        <w:t>04</w:t>
      </w:r>
      <w:r w:rsidRPr="00AB798A">
        <w:rPr>
          <w:rStyle w:val="lev"/>
          <w:lang w:val="fr-FR"/>
        </w:rPr>
        <w:t xml:space="preserve">: </w:t>
      </w:r>
      <w:r w:rsidR="0090278D">
        <w:rPr>
          <w:rStyle w:val="lev"/>
          <w:lang w:val="fr-FR"/>
        </w:rPr>
        <w:t>L</w:t>
      </w:r>
      <w:r w:rsidRPr="00AB798A">
        <w:rPr>
          <w:rStyle w:val="lev"/>
          <w:lang w:val="fr-FR"/>
        </w:rPr>
        <w:t>es modules selon [PAR FLEUR-</w:t>
      </w:r>
      <w:proofErr w:type="spellStart"/>
      <w:r w:rsidRPr="00AB798A">
        <w:rPr>
          <w:rStyle w:val="lev"/>
          <w:lang w:val="fr-FR"/>
        </w:rPr>
        <w:t>anneblain</w:t>
      </w:r>
      <w:proofErr w:type="spellEnd"/>
      <w:r w:rsidRPr="00AB798A">
        <w:rPr>
          <w:rStyle w:val="lev"/>
          <w:lang w:val="fr-FR"/>
        </w:rPr>
        <w:t xml:space="preserve"> 1/11/2006]</w:t>
      </w:r>
      <w:r w:rsidR="004C293D">
        <w:rPr>
          <w:noProof/>
        </w:rPr>
        <w:pict>
          <v:shapetype id="_x0000_t202" coordsize="21600,21600" o:spt="202" path="m,l,21600r21600,l21600,xe">
            <v:stroke joinstyle="miter"/>
            <v:path gradientshapeok="t" o:connecttype="rect"/>
          </v:shapetype>
          <v:shape id="Text Box 64" o:spid="_x0000_s1256" type="#_x0000_t202" style="position:absolute;left:0;text-align:left;margin-left:540.15pt;margin-top:406.75pt;width:138.85pt;height:27.2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" filled="f" fillcolor="#4f81bd [3204]" strokecolor="black [3213]">
            <v:shadow color="#eeece1 [3214]"/>
            <v:textbox style="mso-next-textbox:#Text Box 64;mso-fit-shape-to-text:t">
              <w:txbxContent>
                <w:p w:rsidR="000D6F6D" w:rsidRDefault="000D6F6D" w:rsidP="000D6F6D">
                  <w:pPr>
                    <w:pStyle w:val="NormalWeb"/>
                    <w:spacing w:before="192" w:beforeAutospacing="0" w:after="0" w:afterAutospacing="0"/>
                    <w:textAlignment w:val="baseline"/>
                  </w:pPr>
                  <w:proofErr w:type="gramStart"/>
                  <w:r w:rsidRPr="000D6F6D">
                    <w:rPr>
                      <w:rFonts w:cstheme="minorBidi"/>
                      <w:b/>
                      <w:bCs/>
                      <w:color w:val="000000" w:themeColor="text1"/>
                      <w:kern w:val="24"/>
                      <w:sz w:val="32"/>
                      <w:szCs w:val="32"/>
                    </w:rPr>
                    <w:t>Source :</w:t>
                  </w:r>
                  <w:proofErr w:type="spellStart"/>
                  <w:r w:rsidRPr="000D6F6D">
                    <w:rPr>
                      <w:rFonts w:cstheme="minorBidi"/>
                      <w:b/>
                      <w:bCs/>
                      <w:color w:val="000000" w:themeColor="text1"/>
                      <w:kern w:val="24"/>
                      <w:sz w:val="32"/>
                      <w:szCs w:val="32"/>
                    </w:rPr>
                    <w:t>Adonix</w:t>
                  </w:r>
                  <w:proofErr w:type="spellEnd"/>
                  <w:proofErr w:type="gramEnd"/>
                </w:p>
              </w:txbxContent>
            </v:textbox>
          </v:shape>
        </w:pict>
      </w:r>
    </w:p>
    <w:p w:rsidR="00443829" w:rsidRPr="000C5351" w:rsidRDefault="00443829" w:rsidP="001A09F4">
      <w:pPr>
        <w:autoSpaceDE w:val="0"/>
        <w:autoSpaceDN w:val="0"/>
        <w:bidi w:val="0"/>
        <w:adjustRightInd w:val="0"/>
        <w:spacing w:before="120" w:after="60" w:line="360" w:lineRule="auto"/>
        <w:jc w:val="center"/>
        <w:rPr>
          <w:rStyle w:val="lev"/>
          <w:b w:val="0"/>
          <w:bCs w:val="0"/>
          <w:sz w:val="20"/>
          <w:szCs w:val="20"/>
          <w:lang w:val="fr-FR"/>
        </w:rPr>
      </w:pPr>
      <w:r w:rsidRPr="00443829">
        <w:rPr>
          <w:noProof/>
          <w:sz w:val="20"/>
          <w:szCs w:val="20"/>
          <w:lang w:val="fr-FR" w:eastAsia="fr-FR"/>
        </w:rPr>
        <w:lastRenderedPageBreak/>
        <w:drawing>
          <wp:inline distT="0" distB="0" distL="0" distR="0" wp14:anchorId="0D7D7854" wp14:editId="217DD4F5">
            <wp:extent cx="5579745" cy="4487643"/>
            <wp:effectExtent l="0" t="0" r="0" b="0"/>
            <wp:docPr id="4" name="Obje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05663" cy="5715000"/>
                      <a:chOff x="690563" y="1143000"/>
                      <a:chExt cx="7105663" cy="5715000"/>
                    </a:xfrm>
                  </a:grpSpPr>
                  <a:sp>
                    <a:nvSpPr>
                      <a:cNvPr id="15362" name="Oval 2"/>
                      <a:cNvSpPr>
                        <a:spLocks noChangeArrowheads="1"/>
                      </a:cNvSpPr>
                    </a:nvSpPr>
                    <a:spPr bwMode="auto">
                      <a:xfrm rot="2663726">
                        <a:off x="5181600" y="4953000"/>
                        <a:ext cx="914400" cy="1295400"/>
                      </a:xfrm>
                      <a:prstGeom prst="ellipse">
                        <a:avLst/>
                      </a:prstGeom>
                      <a:noFill/>
                      <a:ln w="19050">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64" name="Oval 6"/>
                      <a:cNvSpPr>
                        <a:spLocks noChangeArrowheads="1"/>
                      </a:cNvSpPr>
                    </a:nvSpPr>
                    <a:spPr bwMode="auto">
                      <a:xfrm>
                        <a:off x="3657600" y="3962400"/>
                        <a:ext cx="2819400" cy="2743200"/>
                      </a:xfrm>
                      <a:prstGeom prst="ellipse">
                        <a:avLst/>
                      </a:prstGeom>
                      <a:noFill/>
                      <a:ln w="19050">
                        <a:solidFill>
                          <a:srgbClr val="FFFF00"/>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65" name="Oval 7"/>
                      <a:cNvSpPr>
                        <a:spLocks noChangeArrowheads="1"/>
                      </a:cNvSpPr>
                    </a:nvSpPr>
                    <a:spPr bwMode="auto">
                      <a:xfrm>
                        <a:off x="3009900" y="1524000"/>
                        <a:ext cx="1714500" cy="2590800"/>
                      </a:xfrm>
                      <a:prstGeom prst="ellipse">
                        <a:avLst/>
                      </a:prstGeom>
                      <a:noFill/>
                      <a:ln w="19050">
                        <a:solidFill>
                          <a:srgbClr val="FFFF00"/>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66" name="Oval 8"/>
                      <a:cNvSpPr>
                        <a:spLocks noChangeArrowheads="1"/>
                      </a:cNvSpPr>
                    </a:nvSpPr>
                    <a:spPr bwMode="auto">
                      <a:xfrm>
                        <a:off x="1524000" y="3733800"/>
                        <a:ext cx="2133600" cy="2667000"/>
                      </a:xfrm>
                      <a:prstGeom prst="ellipse">
                        <a:avLst/>
                      </a:prstGeom>
                      <a:noFill/>
                      <a:ln w="19050">
                        <a:solidFill>
                          <a:srgbClr val="FFFF00"/>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67" name="Oval 9"/>
                      <a:cNvSpPr>
                        <a:spLocks noChangeArrowheads="1"/>
                      </a:cNvSpPr>
                    </a:nvSpPr>
                    <a:spPr bwMode="auto">
                      <a:xfrm>
                        <a:off x="2971800" y="3352800"/>
                        <a:ext cx="1600200" cy="1600200"/>
                      </a:xfrm>
                      <a:prstGeom prst="ellipse">
                        <a:avLst/>
                      </a:prstGeom>
                      <a:gradFill rotWithShape="0">
                        <a:gsLst>
                          <a:gs pos="0">
                            <a:srgbClr val="990099"/>
                          </a:gs>
                          <a:gs pos="100000">
                            <a:srgbClr val="470047"/>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lgn="ctr"/>
                          <a:endParaRPr lang="fr-FR" sz="2400" b="1">
                            <a:solidFill>
                              <a:srgbClr val="990099"/>
                            </a:solidFill>
                            <a:latin typeface="Times New Roman" pitchFamily="18" charset="0"/>
                          </a:endParaRPr>
                        </a:p>
                      </a:txBody>
                      <a:useSpRect/>
                    </a:txSp>
                  </a:sp>
                  <a:sp>
                    <a:nvSpPr>
                      <a:cNvPr id="15368" name="Text Box 10"/>
                      <a:cNvSpPr txBox="1">
                        <a:spLocks noChangeArrowheads="1"/>
                      </a:cNvSpPr>
                    </a:nvSpPr>
                    <a:spPr bwMode="auto">
                      <a:xfrm>
                        <a:off x="2987675" y="3500438"/>
                        <a:ext cx="1524000" cy="1419225"/>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lgn="ctr">
                            <a:spcBef>
                              <a:spcPct val="50000"/>
                            </a:spcBef>
                          </a:pPr>
                          <a:r>
                            <a:rPr lang="fr-FR" sz="2400" b="1">
                              <a:latin typeface="LatinWidD" pitchFamily="34" charset="0"/>
                            </a:rPr>
                            <a:t>PGI</a:t>
                          </a:r>
                        </a:p>
                        <a:p>
                          <a:pPr algn="ctr">
                            <a:spcBef>
                              <a:spcPct val="50000"/>
                            </a:spcBef>
                          </a:pPr>
                          <a:r>
                            <a:rPr lang="fr-FR" b="1">
                              <a:latin typeface="LatinWidD" pitchFamily="34" charset="0"/>
                            </a:rPr>
                            <a:t>Base de données unique</a:t>
                          </a:r>
                        </a:p>
                      </a:txBody>
                      <a:useSpRect/>
                    </a:txSp>
                  </a:sp>
                  <a:sp>
                    <a:nvSpPr>
                      <a:cNvPr id="28683" name="Oval 11"/>
                      <a:cNvSpPr>
                        <a:spLocks noChangeArrowheads="1"/>
                      </a:cNvSpPr>
                    </a:nvSpPr>
                    <a:spPr bwMode="auto">
                      <a:xfrm>
                        <a:off x="3514725" y="2057400"/>
                        <a:ext cx="876300" cy="762000"/>
                      </a:xfrm>
                      <a:prstGeom prst="ellipse">
                        <a:avLst/>
                      </a:prstGeom>
                      <a:gradFill rotWithShape="0">
                        <a:gsLst>
                          <a:gs pos="0">
                            <a:schemeClr val="hlink"/>
                          </a:gs>
                          <a:gs pos="100000">
                            <a:schemeClr val="hlink">
                              <a:gamma/>
                              <a:shade val="46275"/>
                              <a:invGamma/>
                            </a:schemeClr>
                          </a:gs>
                        </a:gsLst>
                        <a:lin ang="0" scaled="1"/>
                      </a:gradFill>
                      <a:ln w="9525">
                        <a:solidFill>
                          <a:schemeClr val="folHlink"/>
                        </a:solidFill>
                        <a:round/>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defRPr/>
                          </a:pPr>
                          <a:endParaRPr lang="fr-FR"/>
                        </a:p>
                      </a:txBody>
                      <a:useSpRect/>
                    </a:txSp>
                  </a:sp>
                  <a:sp>
                    <a:nvSpPr>
                      <a:cNvPr id="28684" name="Oval 12"/>
                      <a:cNvSpPr>
                        <a:spLocks noChangeArrowheads="1"/>
                      </a:cNvSpPr>
                    </a:nvSpPr>
                    <a:spPr bwMode="auto">
                      <a:xfrm>
                        <a:off x="4419600" y="4572000"/>
                        <a:ext cx="1066800" cy="990600"/>
                      </a:xfrm>
                      <a:prstGeom prst="ellipse">
                        <a:avLst/>
                      </a:prstGeom>
                      <a:gradFill rotWithShape="0">
                        <a:gsLst>
                          <a:gs pos="0">
                            <a:schemeClr val="hlink"/>
                          </a:gs>
                          <a:gs pos="100000">
                            <a:schemeClr val="hlink">
                              <a:gamma/>
                              <a:shade val="46275"/>
                              <a:invGamma/>
                            </a:schemeClr>
                          </a:gs>
                        </a:gsLst>
                        <a:lin ang="0" scaled="1"/>
                      </a:gradFill>
                      <a:ln w="9525">
                        <a:solidFill>
                          <a:schemeClr val="folHlink"/>
                        </a:solidFill>
                        <a:round/>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defRPr/>
                          </a:pPr>
                          <a:endParaRPr lang="fr-FR"/>
                        </a:p>
                      </a:txBody>
                      <a:useSpRect/>
                    </a:txSp>
                  </a:sp>
                  <a:sp>
                    <a:nvSpPr>
                      <a:cNvPr id="28685" name="Oval 13"/>
                      <a:cNvSpPr>
                        <a:spLocks noChangeArrowheads="1"/>
                      </a:cNvSpPr>
                    </a:nvSpPr>
                    <a:spPr bwMode="auto">
                      <a:xfrm>
                        <a:off x="2019300" y="4332288"/>
                        <a:ext cx="1066800" cy="990600"/>
                      </a:xfrm>
                      <a:prstGeom prst="ellipse">
                        <a:avLst/>
                      </a:prstGeom>
                      <a:gradFill rotWithShape="0">
                        <a:gsLst>
                          <a:gs pos="0">
                            <a:schemeClr val="hlink"/>
                          </a:gs>
                          <a:gs pos="100000">
                            <a:schemeClr val="hlink">
                              <a:gamma/>
                              <a:shade val="46275"/>
                              <a:invGamma/>
                            </a:schemeClr>
                          </a:gs>
                        </a:gsLst>
                        <a:lin ang="0" scaled="1"/>
                      </a:gradFill>
                      <a:ln w="9525">
                        <a:solidFill>
                          <a:schemeClr val="folHlink"/>
                        </a:solidFill>
                        <a:round/>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defRPr/>
                          </a:pPr>
                          <a:endParaRPr lang="fr-FR"/>
                        </a:p>
                      </a:txBody>
                      <a:useSpRect/>
                    </a:txSp>
                  </a:sp>
                  <a:sp>
                    <a:nvSpPr>
                      <a:cNvPr id="15372" name="Oval 14"/>
                      <a:cNvSpPr>
                        <a:spLocks noChangeArrowheads="1"/>
                      </a:cNvSpPr>
                    </a:nvSpPr>
                    <a:spPr bwMode="auto">
                      <a:xfrm>
                        <a:off x="5867400" y="48006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73" name="Oval 15"/>
                      <a:cNvSpPr>
                        <a:spLocks noChangeArrowheads="1"/>
                      </a:cNvSpPr>
                    </a:nvSpPr>
                    <a:spPr bwMode="auto">
                      <a:xfrm>
                        <a:off x="4454525" y="2979738"/>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74" name="Oval 16"/>
                      <a:cNvSpPr>
                        <a:spLocks noChangeArrowheads="1"/>
                      </a:cNvSpPr>
                    </a:nvSpPr>
                    <a:spPr bwMode="auto">
                      <a:xfrm>
                        <a:off x="4495800" y="22860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75" name="Oval 17"/>
                      <a:cNvSpPr>
                        <a:spLocks noChangeArrowheads="1"/>
                      </a:cNvSpPr>
                    </a:nvSpPr>
                    <a:spPr bwMode="auto">
                      <a:xfrm>
                        <a:off x="4267200" y="17145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76" name="Oval 18"/>
                      <a:cNvSpPr>
                        <a:spLocks noChangeArrowheads="1"/>
                      </a:cNvSpPr>
                    </a:nvSpPr>
                    <a:spPr bwMode="auto">
                      <a:xfrm>
                        <a:off x="3810000" y="13716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77" name="Oval 19"/>
                      <a:cNvSpPr>
                        <a:spLocks noChangeArrowheads="1"/>
                      </a:cNvSpPr>
                    </a:nvSpPr>
                    <a:spPr bwMode="auto">
                      <a:xfrm>
                        <a:off x="3162300" y="15240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78" name="Oval 20"/>
                      <a:cNvSpPr>
                        <a:spLocks noChangeArrowheads="1"/>
                      </a:cNvSpPr>
                    </a:nvSpPr>
                    <a:spPr bwMode="auto">
                      <a:xfrm>
                        <a:off x="2925763" y="20955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79" name="Oval 21"/>
                      <a:cNvSpPr>
                        <a:spLocks noChangeArrowheads="1"/>
                      </a:cNvSpPr>
                    </a:nvSpPr>
                    <a:spPr bwMode="auto">
                      <a:xfrm>
                        <a:off x="2762250" y="26670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80" name="Oval 22"/>
                      <a:cNvSpPr>
                        <a:spLocks noChangeArrowheads="1"/>
                      </a:cNvSpPr>
                    </a:nvSpPr>
                    <a:spPr bwMode="auto">
                      <a:xfrm>
                        <a:off x="2209800" y="35052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81" name="Oval 23"/>
                      <a:cNvSpPr>
                        <a:spLocks noChangeArrowheads="1"/>
                      </a:cNvSpPr>
                    </a:nvSpPr>
                    <a:spPr bwMode="auto">
                      <a:xfrm>
                        <a:off x="1828800" y="3840163"/>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82" name="Oval 24"/>
                      <a:cNvSpPr>
                        <a:spLocks noChangeArrowheads="1"/>
                      </a:cNvSpPr>
                    </a:nvSpPr>
                    <a:spPr bwMode="auto">
                      <a:xfrm>
                        <a:off x="1490663" y="4310063"/>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83" name="Oval 25"/>
                      <a:cNvSpPr>
                        <a:spLocks noChangeArrowheads="1"/>
                      </a:cNvSpPr>
                    </a:nvSpPr>
                    <a:spPr bwMode="auto">
                      <a:xfrm>
                        <a:off x="5791200" y="3124200"/>
                        <a:ext cx="685800" cy="1219200"/>
                      </a:xfrm>
                      <a:prstGeom prst="ellipse">
                        <a:avLst/>
                      </a:prstGeom>
                      <a:no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84" name="Oval 26"/>
                      <a:cNvSpPr>
                        <a:spLocks noChangeArrowheads="1"/>
                      </a:cNvSpPr>
                    </a:nvSpPr>
                    <a:spPr bwMode="auto">
                      <a:xfrm>
                        <a:off x="5791200" y="40386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28699" name="Oval 27"/>
                      <a:cNvSpPr>
                        <a:spLocks noChangeArrowheads="1"/>
                      </a:cNvSpPr>
                    </a:nvSpPr>
                    <a:spPr bwMode="auto">
                      <a:xfrm>
                        <a:off x="5462588" y="2781300"/>
                        <a:ext cx="1066800" cy="990600"/>
                      </a:xfrm>
                      <a:prstGeom prst="ellipse">
                        <a:avLst/>
                      </a:prstGeom>
                      <a:gradFill rotWithShape="0">
                        <a:gsLst>
                          <a:gs pos="0">
                            <a:schemeClr val="hlink"/>
                          </a:gs>
                          <a:gs pos="100000">
                            <a:schemeClr val="hlink">
                              <a:gamma/>
                              <a:shade val="46275"/>
                              <a:invGamma/>
                            </a:schemeClr>
                          </a:gs>
                        </a:gsLst>
                        <a:lin ang="0" scaled="1"/>
                      </a:gradFill>
                      <a:ln w="9525">
                        <a:solidFill>
                          <a:schemeClr val="folHlink"/>
                        </a:solidFill>
                        <a:round/>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defRPr/>
                          </a:pPr>
                          <a:endParaRPr lang="fr-FR"/>
                        </a:p>
                      </a:txBody>
                      <a:useSpRect/>
                    </a:txSp>
                  </a:sp>
                  <a:sp>
                    <a:nvSpPr>
                      <a:cNvPr id="28700" name="Oval 28"/>
                      <a:cNvSpPr>
                        <a:spLocks noChangeArrowheads="1"/>
                      </a:cNvSpPr>
                    </a:nvSpPr>
                    <a:spPr bwMode="auto">
                      <a:xfrm>
                        <a:off x="5334000" y="5257800"/>
                        <a:ext cx="838200" cy="762000"/>
                      </a:xfrm>
                      <a:prstGeom prst="ellipse">
                        <a:avLst/>
                      </a:prstGeom>
                      <a:gradFill rotWithShape="0">
                        <a:gsLst>
                          <a:gs pos="0">
                            <a:schemeClr val="hlink"/>
                          </a:gs>
                          <a:gs pos="100000">
                            <a:schemeClr val="hlink">
                              <a:gamma/>
                              <a:shade val="46275"/>
                              <a:invGamma/>
                            </a:schemeClr>
                          </a:gs>
                        </a:gsLst>
                        <a:lin ang="0" scaled="1"/>
                      </a:gradFill>
                      <a:ln w="9525">
                        <a:solidFill>
                          <a:schemeClr val="folHlink"/>
                        </a:solidFill>
                        <a:round/>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defRPr/>
                          </a:pPr>
                          <a:endParaRPr lang="fr-FR"/>
                        </a:p>
                      </a:txBody>
                      <a:useSpRect/>
                    </a:txSp>
                  </a:sp>
                  <a:sp>
                    <a:nvSpPr>
                      <a:cNvPr id="15387" name="Oval 29"/>
                      <a:cNvSpPr>
                        <a:spLocks noChangeArrowheads="1"/>
                      </a:cNvSpPr>
                    </a:nvSpPr>
                    <a:spPr bwMode="auto">
                      <a:xfrm>
                        <a:off x="6172200" y="57912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88" name="Oval 30"/>
                      <a:cNvSpPr>
                        <a:spLocks noChangeArrowheads="1"/>
                      </a:cNvSpPr>
                    </a:nvSpPr>
                    <a:spPr bwMode="auto">
                      <a:xfrm>
                        <a:off x="5181600" y="60198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89" name="Oval 31"/>
                      <a:cNvSpPr>
                        <a:spLocks noChangeArrowheads="1"/>
                      </a:cNvSpPr>
                    </a:nvSpPr>
                    <a:spPr bwMode="auto">
                      <a:xfrm>
                        <a:off x="4495800" y="64770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90" name="Oval 32"/>
                      <a:cNvSpPr>
                        <a:spLocks noChangeArrowheads="1"/>
                      </a:cNvSpPr>
                    </a:nvSpPr>
                    <a:spPr bwMode="auto">
                      <a:xfrm>
                        <a:off x="3733800" y="59436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91" name="Oval 33"/>
                      <a:cNvSpPr>
                        <a:spLocks noChangeArrowheads="1"/>
                      </a:cNvSpPr>
                    </a:nvSpPr>
                    <a:spPr bwMode="auto">
                      <a:xfrm>
                        <a:off x="3429000" y="51054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92" name="Oval 34"/>
                      <a:cNvSpPr>
                        <a:spLocks noChangeArrowheads="1"/>
                      </a:cNvSpPr>
                    </a:nvSpPr>
                    <a:spPr bwMode="auto">
                      <a:xfrm>
                        <a:off x="2819400" y="5943600"/>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93" name="Oval 35"/>
                      <a:cNvSpPr>
                        <a:spLocks noChangeArrowheads="1"/>
                      </a:cNvSpPr>
                    </a:nvSpPr>
                    <a:spPr bwMode="auto">
                      <a:xfrm>
                        <a:off x="1947863" y="6029325"/>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94" name="Oval 36"/>
                      <a:cNvSpPr>
                        <a:spLocks noChangeArrowheads="1"/>
                      </a:cNvSpPr>
                    </a:nvSpPr>
                    <a:spPr bwMode="auto">
                      <a:xfrm>
                        <a:off x="1524000" y="5529263"/>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95" name="Oval 37"/>
                      <a:cNvSpPr>
                        <a:spLocks noChangeArrowheads="1"/>
                      </a:cNvSpPr>
                    </a:nvSpPr>
                    <a:spPr bwMode="auto">
                      <a:xfrm>
                        <a:off x="1371600" y="4930775"/>
                        <a:ext cx="381000" cy="381000"/>
                      </a:xfrm>
                      <a:prstGeom prst="ellipse">
                        <a:avLst/>
                      </a:prstGeom>
                      <a:gradFill rotWithShape="0">
                        <a:gsLst>
                          <a:gs pos="0">
                            <a:srgbClr val="FF9933"/>
                          </a:gs>
                          <a:gs pos="100000">
                            <a:srgbClr val="764718"/>
                          </a:gs>
                        </a:gsLst>
                        <a:lin ang="0" scaled="1"/>
                      </a:gradFill>
                      <a:ln w="9525">
                        <a:solidFill>
                          <a:schemeClr val="tx1"/>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endParaRPr lang="fr-FR"/>
                        </a:p>
                      </a:txBody>
                      <a:useSpRect/>
                    </a:txSp>
                  </a:sp>
                  <a:sp>
                    <a:nvSpPr>
                      <a:cNvPr id="15396" name="Text Box 38"/>
                      <a:cNvSpPr txBox="1">
                        <a:spLocks noChangeArrowheads="1"/>
                      </a:cNvSpPr>
                    </a:nvSpPr>
                    <a:spPr bwMode="auto">
                      <a:xfrm>
                        <a:off x="5410200" y="5486400"/>
                        <a:ext cx="838200" cy="366713"/>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b="1">
                              <a:solidFill>
                                <a:schemeClr val="bg2"/>
                              </a:solidFill>
                              <a:latin typeface="Arial" charset="0"/>
                            </a:rPr>
                            <a:t>CRM</a:t>
                          </a:r>
                        </a:p>
                      </a:txBody>
                      <a:useSpRect/>
                    </a:txSp>
                  </a:sp>
                  <a:sp>
                    <a:nvSpPr>
                      <a:cNvPr id="15397" name="Text Box 39"/>
                      <a:cNvSpPr txBox="1">
                        <a:spLocks noChangeArrowheads="1"/>
                      </a:cNvSpPr>
                    </a:nvSpPr>
                    <a:spPr bwMode="auto">
                      <a:xfrm>
                        <a:off x="4343400" y="4800600"/>
                        <a:ext cx="1219200" cy="588963"/>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lgn="ctr">
                            <a:spcBef>
                              <a:spcPct val="50000"/>
                            </a:spcBef>
                          </a:pPr>
                          <a:r>
                            <a:rPr lang="fr-FR" sz="1300" b="1">
                              <a:solidFill>
                                <a:schemeClr val="bg2"/>
                              </a:solidFill>
                              <a:latin typeface="Arial" charset="0"/>
                            </a:rPr>
                            <a:t>Commerce</a:t>
                          </a:r>
                        </a:p>
                        <a:p>
                          <a:pPr algn="ctr">
                            <a:spcBef>
                              <a:spcPct val="50000"/>
                            </a:spcBef>
                          </a:pPr>
                          <a:r>
                            <a:rPr lang="fr-FR" sz="1300" b="1">
                              <a:solidFill>
                                <a:schemeClr val="bg2"/>
                              </a:solidFill>
                              <a:latin typeface="Arial" charset="0"/>
                            </a:rPr>
                            <a:t>Marketing</a:t>
                          </a:r>
                        </a:p>
                      </a:txBody>
                      <a:useSpRect/>
                    </a:txSp>
                  </a:sp>
                  <a:sp>
                    <a:nvSpPr>
                      <a:cNvPr id="15398" name="Text Box 40"/>
                      <a:cNvSpPr txBox="1">
                        <a:spLocks noChangeArrowheads="1"/>
                      </a:cNvSpPr>
                    </a:nvSpPr>
                    <a:spPr bwMode="auto">
                      <a:xfrm>
                        <a:off x="1973263" y="4702175"/>
                        <a:ext cx="1219200" cy="320675"/>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500" b="1">
                              <a:solidFill>
                                <a:schemeClr val="bg2"/>
                              </a:solidFill>
                              <a:latin typeface="Arial" charset="0"/>
                            </a:rPr>
                            <a:t>Production</a:t>
                          </a:r>
                        </a:p>
                      </a:txBody>
                      <a:useSpRect/>
                    </a:txSp>
                  </a:sp>
                  <a:sp>
                    <a:nvSpPr>
                      <a:cNvPr id="15399" name="Text Box 41"/>
                      <a:cNvSpPr txBox="1">
                        <a:spLocks noChangeArrowheads="1"/>
                      </a:cNvSpPr>
                    </a:nvSpPr>
                    <a:spPr bwMode="auto">
                      <a:xfrm>
                        <a:off x="3505200" y="2362200"/>
                        <a:ext cx="1066800" cy="320675"/>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500" b="1">
                              <a:solidFill>
                                <a:schemeClr val="bg2"/>
                              </a:solidFill>
                              <a:latin typeface="Arial" charset="0"/>
                            </a:rPr>
                            <a:t>Finance</a:t>
                          </a:r>
                        </a:p>
                      </a:txBody>
                      <a:useSpRect/>
                    </a:txSp>
                  </a:sp>
                  <a:sp>
                    <a:nvSpPr>
                      <a:cNvPr id="15400" name="Text Box 42"/>
                      <a:cNvSpPr txBox="1">
                        <a:spLocks noChangeArrowheads="1"/>
                      </a:cNvSpPr>
                    </a:nvSpPr>
                    <a:spPr bwMode="auto">
                      <a:xfrm>
                        <a:off x="5486400" y="2979738"/>
                        <a:ext cx="1219200" cy="549275"/>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lgn="ctr">
                            <a:spcBef>
                              <a:spcPct val="50000"/>
                            </a:spcBef>
                          </a:pPr>
                          <a:r>
                            <a:rPr lang="fr-FR" sz="1500" b="1">
                              <a:solidFill>
                                <a:schemeClr val="bg2"/>
                              </a:solidFill>
                              <a:latin typeface="Arial" charset="0"/>
                            </a:rPr>
                            <a:t>E-</a:t>
                          </a:r>
                          <a:r>
                            <a:rPr lang="fr-FR" sz="1500" b="1">
                              <a:solidFill>
                                <a:srgbClr val="B2B2B2"/>
                              </a:solidFill>
                              <a:latin typeface="Arial" charset="0"/>
                            </a:rPr>
                            <a:t>c</a:t>
                          </a:r>
                          <a:r>
                            <a:rPr lang="fr-FR" sz="1500" b="1">
                              <a:solidFill>
                                <a:srgbClr val="969696"/>
                              </a:solidFill>
                              <a:latin typeface="Arial" charset="0"/>
                            </a:rPr>
                            <a:t>o</a:t>
                          </a:r>
                          <a:r>
                            <a:rPr lang="fr-FR" sz="1500" b="1">
                              <a:solidFill>
                                <a:srgbClr val="808080"/>
                              </a:solidFill>
                              <a:latin typeface="Arial" charset="0"/>
                            </a:rPr>
                            <a:t>m</a:t>
                          </a:r>
                          <a:r>
                            <a:rPr lang="fr-FR" sz="1500" b="1">
                              <a:solidFill>
                                <a:srgbClr val="5F5F5F"/>
                              </a:solidFill>
                              <a:latin typeface="Arial" charset="0"/>
                            </a:rPr>
                            <a:t>m</a:t>
                          </a:r>
                          <a:r>
                            <a:rPr lang="fr-FR" sz="1500" b="1">
                              <a:solidFill>
                                <a:schemeClr val="bg2"/>
                              </a:solidFill>
                              <a:latin typeface="Arial" charset="0"/>
                            </a:rPr>
                            <a:t>erce</a:t>
                          </a:r>
                        </a:p>
                      </a:txBody>
                      <a:useSpRect/>
                    </a:txSp>
                  </a:sp>
                  <a:sp>
                    <a:nvSpPr>
                      <a:cNvPr id="15401" name="Text Box 43"/>
                      <a:cNvSpPr txBox="1">
                        <a:spLocks noChangeArrowheads="1"/>
                      </a:cNvSpPr>
                    </a:nvSpPr>
                    <a:spPr bwMode="auto">
                      <a:xfrm>
                        <a:off x="4953000" y="4114800"/>
                        <a:ext cx="762000" cy="290513"/>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300" b="1">
                              <a:latin typeface="Arial" charset="0"/>
                            </a:rPr>
                            <a:t>Ventes</a:t>
                          </a:r>
                        </a:p>
                      </a:txBody>
                      <a:useSpRect/>
                    </a:txSp>
                  </a:sp>
                  <a:sp>
                    <a:nvSpPr>
                      <a:cNvPr id="15402" name="Text Box 44"/>
                      <a:cNvSpPr txBox="1">
                        <a:spLocks noChangeArrowheads="1"/>
                      </a:cNvSpPr>
                    </a:nvSpPr>
                    <a:spPr bwMode="auto">
                      <a:xfrm>
                        <a:off x="4454525" y="2941638"/>
                        <a:ext cx="12954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Comptabilité générale</a:t>
                          </a:r>
                        </a:p>
                      </a:txBody>
                      <a:useSpRect/>
                    </a:txSp>
                  </a:sp>
                  <a:sp>
                    <a:nvSpPr>
                      <a:cNvPr id="15403" name="Text Box 45"/>
                      <a:cNvSpPr txBox="1">
                        <a:spLocks noChangeArrowheads="1"/>
                      </a:cNvSpPr>
                    </a:nvSpPr>
                    <a:spPr bwMode="auto">
                      <a:xfrm>
                        <a:off x="4700588" y="2209800"/>
                        <a:ext cx="12954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Comptabilité analytique</a:t>
                          </a:r>
                        </a:p>
                      </a:txBody>
                      <a:useSpRect/>
                    </a:txSp>
                  </a:sp>
                  <a:sp>
                    <a:nvSpPr>
                      <a:cNvPr id="15404" name="Text Box 46"/>
                      <a:cNvSpPr txBox="1">
                        <a:spLocks noChangeArrowheads="1"/>
                      </a:cNvSpPr>
                    </a:nvSpPr>
                    <a:spPr bwMode="auto">
                      <a:xfrm>
                        <a:off x="4454525" y="1524000"/>
                        <a:ext cx="12954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Comptabilité tiers</a:t>
                          </a:r>
                        </a:p>
                      </a:txBody>
                      <a:useSpRect/>
                    </a:txSp>
                  </a:sp>
                  <a:sp>
                    <a:nvSpPr>
                      <a:cNvPr id="15405" name="Text Box 47"/>
                      <a:cNvSpPr txBox="1">
                        <a:spLocks noChangeArrowheads="1"/>
                      </a:cNvSpPr>
                    </a:nvSpPr>
                    <a:spPr bwMode="auto">
                      <a:xfrm>
                        <a:off x="3352800" y="1143000"/>
                        <a:ext cx="1295400" cy="274638"/>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Engagements</a:t>
                          </a:r>
                        </a:p>
                      </a:txBody>
                      <a:useSpRect/>
                    </a:txSp>
                  </a:sp>
                  <a:sp>
                    <a:nvSpPr>
                      <a:cNvPr id="15406" name="Text Box 48"/>
                      <a:cNvSpPr txBox="1">
                        <a:spLocks noChangeArrowheads="1"/>
                      </a:cNvSpPr>
                    </a:nvSpPr>
                    <a:spPr bwMode="auto">
                      <a:xfrm>
                        <a:off x="2438400" y="1219200"/>
                        <a:ext cx="1295400" cy="274638"/>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Budget</a:t>
                          </a:r>
                        </a:p>
                      </a:txBody>
                      <a:useSpRect/>
                    </a:txSp>
                  </a:sp>
                  <a:sp>
                    <a:nvSpPr>
                      <a:cNvPr id="15407" name="Text Box 49"/>
                      <a:cNvSpPr txBox="1">
                        <a:spLocks noChangeArrowheads="1"/>
                      </a:cNvSpPr>
                    </a:nvSpPr>
                    <a:spPr bwMode="auto">
                      <a:xfrm>
                        <a:off x="1952625" y="1957388"/>
                        <a:ext cx="1371600" cy="276225"/>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Immobilisations</a:t>
                          </a:r>
                        </a:p>
                      </a:txBody>
                      <a:useSpRect/>
                    </a:txSp>
                  </a:sp>
                  <a:sp>
                    <a:nvSpPr>
                      <a:cNvPr id="15408" name="Text Box 50"/>
                      <a:cNvSpPr txBox="1">
                        <a:spLocks noChangeArrowheads="1"/>
                      </a:cNvSpPr>
                    </a:nvSpPr>
                    <a:spPr bwMode="auto">
                      <a:xfrm>
                        <a:off x="2114550" y="2593975"/>
                        <a:ext cx="12954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Analytique industrielle</a:t>
                          </a:r>
                        </a:p>
                      </a:txBody>
                      <a:useSpRect/>
                    </a:txSp>
                  </a:sp>
                  <a:sp>
                    <a:nvSpPr>
                      <a:cNvPr id="15409" name="Text Box 51"/>
                      <a:cNvSpPr txBox="1">
                        <a:spLocks noChangeArrowheads="1"/>
                      </a:cNvSpPr>
                    </a:nvSpPr>
                    <a:spPr bwMode="auto">
                      <a:xfrm>
                        <a:off x="6324600" y="4648200"/>
                        <a:ext cx="12954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Campagne marketing</a:t>
                          </a:r>
                        </a:p>
                      </a:txBody>
                      <a:useSpRect/>
                    </a:txSp>
                  </a:sp>
                  <a:sp>
                    <a:nvSpPr>
                      <a:cNvPr id="15410" name="Text Box 52"/>
                      <a:cNvSpPr txBox="1">
                        <a:spLocks noChangeArrowheads="1"/>
                      </a:cNvSpPr>
                    </a:nvSpPr>
                    <a:spPr bwMode="auto">
                      <a:xfrm>
                        <a:off x="6500826" y="5643578"/>
                        <a:ext cx="12954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dirty="0">
                              <a:latin typeface="Arial" charset="0"/>
                            </a:rPr>
                            <a:t>Action commerciale</a:t>
                          </a:r>
                        </a:p>
                      </a:txBody>
                      <a:useSpRect/>
                    </a:txSp>
                  </a:sp>
                  <a:sp>
                    <a:nvSpPr>
                      <a:cNvPr id="15411" name="Text Box 53"/>
                      <a:cNvSpPr txBox="1">
                        <a:spLocks noChangeArrowheads="1"/>
                      </a:cNvSpPr>
                    </a:nvSpPr>
                    <a:spPr bwMode="auto">
                      <a:xfrm>
                        <a:off x="2819400" y="5105400"/>
                        <a:ext cx="685800" cy="274638"/>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Stocks</a:t>
                          </a:r>
                        </a:p>
                      </a:txBody>
                      <a:useSpRect/>
                    </a:txSp>
                  </a:sp>
                  <a:sp>
                    <a:nvSpPr>
                      <a:cNvPr id="15412" name="Text Box 54"/>
                      <a:cNvSpPr txBox="1">
                        <a:spLocks noChangeArrowheads="1"/>
                      </a:cNvSpPr>
                    </a:nvSpPr>
                    <a:spPr bwMode="auto">
                      <a:xfrm>
                        <a:off x="5334000" y="6400800"/>
                        <a:ext cx="1295400" cy="274638"/>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Support client</a:t>
                          </a:r>
                        </a:p>
                      </a:txBody>
                      <a:useSpRect/>
                    </a:txSp>
                  </a:sp>
                  <a:sp>
                    <a:nvSpPr>
                      <a:cNvPr id="15413" name="Text Box 55"/>
                      <a:cNvSpPr txBox="1">
                        <a:spLocks noChangeArrowheads="1"/>
                      </a:cNvSpPr>
                    </a:nvSpPr>
                    <a:spPr bwMode="auto">
                      <a:xfrm>
                        <a:off x="3733800" y="6537325"/>
                        <a:ext cx="2057400" cy="274638"/>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Réapprovisionnements</a:t>
                          </a:r>
                        </a:p>
                      </a:txBody>
                      <a:useSpRect/>
                    </a:txSp>
                  </a:sp>
                  <a:sp>
                    <a:nvSpPr>
                      <a:cNvPr id="15414" name="Text Box 56"/>
                      <a:cNvSpPr txBox="1">
                        <a:spLocks noChangeArrowheads="1"/>
                      </a:cNvSpPr>
                    </a:nvSpPr>
                    <a:spPr bwMode="auto">
                      <a:xfrm>
                        <a:off x="4038600" y="5791200"/>
                        <a:ext cx="838200" cy="274638"/>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Achats</a:t>
                          </a:r>
                        </a:p>
                      </a:txBody>
                      <a:useSpRect/>
                    </a:txSp>
                  </a:sp>
                  <a:sp>
                    <a:nvSpPr>
                      <a:cNvPr id="15415" name="Text Box 57"/>
                      <a:cNvSpPr txBox="1">
                        <a:spLocks noChangeArrowheads="1"/>
                      </a:cNvSpPr>
                    </a:nvSpPr>
                    <a:spPr bwMode="auto">
                      <a:xfrm>
                        <a:off x="1524000" y="3048000"/>
                        <a:ext cx="10668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Données techniques</a:t>
                          </a:r>
                        </a:p>
                      </a:txBody>
                      <a:useSpRect/>
                    </a:txSp>
                  </a:sp>
                  <a:sp>
                    <a:nvSpPr>
                      <a:cNvPr id="15416" name="Text Box 58"/>
                      <a:cNvSpPr txBox="1">
                        <a:spLocks noChangeArrowheads="1"/>
                      </a:cNvSpPr>
                    </a:nvSpPr>
                    <a:spPr bwMode="auto">
                      <a:xfrm>
                        <a:off x="1033463" y="3848100"/>
                        <a:ext cx="1295400" cy="274638"/>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Configurateur</a:t>
                          </a:r>
                        </a:p>
                      </a:txBody>
                      <a:useSpRect/>
                    </a:txSp>
                  </a:sp>
                  <a:sp>
                    <a:nvSpPr>
                      <a:cNvPr id="15417" name="Text Box 59"/>
                      <a:cNvSpPr txBox="1">
                        <a:spLocks noChangeArrowheads="1"/>
                      </a:cNvSpPr>
                    </a:nvSpPr>
                    <a:spPr bwMode="auto">
                      <a:xfrm>
                        <a:off x="766763" y="4221163"/>
                        <a:ext cx="12954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dirty="0">
                              <a:latin typeface="Arial" charset="0"/>
                            </a:rPr>
                            <a:t>Contrôle de gestion</a:t>
                          </a:r>
                        </a:p>
                      </a:txBody>
                      <a:useSpRect/>
                    </a:txSp>
                  </a:sp>
                  <a:sp>
                    <a:nvSpPr>
                      <a:cNvPr id="15418" name="Text Box 60"/>
                      <a:cNvSpPr txBox="1">
                        <a:spLocks noChangeArrowheads="1"/>
                      </a:cNvSpPr>
                    </a:nvSpPr>
                    <a:spPr bwMode="auto">
                      <a:xfrm>
                        <a:off x="690563" y="4913313"/>
                        <a:ext cx="9906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Assurance qualité</a:t>
                          </a:r>
                        </a:p>
                      </a:txBody>
                      <a:useSpRect/>
                    </a:txSp>
                  </a:sp>
                  <a:sp>
                    <a:nvSpPr>
                      <a:cNvPr id="15419" name="Text Box 61"/>
                      <a:cNvSpPr txBox="1">
                        <a:spLocks noChangeArrowheads="1"/>
                      </a:cNvSpPr>
                    </a:nvSpPr>
                    <a:spPr bwMode="auto">
                      <a:xfrm>
                        <a:off x="914400" y="5726113"/>
                        <a:ext cx="1295400" cy="274637"/>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Planification</a:t>
                          </a:r>
                        </a:p>
                      </a:txBody>
                      <a:useSpRect/>
                    </a:txSp>
                  </a:sp>
                  <a:sp>
                    <a:nvSpPr>
                      <a:cNvPr id="15420" name="Text Box 62"/>
                      <a:cNvSpPr txBox="1">
                        <a:spLocks noChangeArrowheads="1"/>
                      </a:cNvSpPr>
                    </a:nvSpPr>
                    <a:spPr bwMode="auto">
                      <a:xfrm>
                        <a:off x="1485900" y="6481763"/>
                        <a:ext cx="1447800" cy="274637"/>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Ordonnancement</a:t>
                          </a:r>
                        </a:p>
                      </a:txBody>
                      <a:useSpRect/>
                    </a:txSp>
                  </a:sp>
                  <a:sp>
                    <a:nvSpPr>
                      <a:cNvPr id="15421" name="Text Box 63"/>
                      <a:cNvSpPr txBox="1">
                        <a:spLocks noChangeArrowheads="1"/>
                      </a:cNvSpPr>
                    </a:nvSpPr>
                    <a:spPr bwMode="auto">
                      <a:xfrm>
                        <a:off x="2209800" y="5486400"/>
                        <a:ext cx="914400" cy="457200"/>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mn-cs"/>
                            </a:defRPr>
                          </a:lvl1pPr>
                          <a:lvl2pPr marL="457200" algn="l" rtl="0" fontAlgn="base">
                            <a:spcBef>
                              <a:spcPct val="0"/>
                            </a:spcBef>
                            <a:spcAft>
                              <a:spcPct val="0"/>
                            </a:spcAft>
                            <a:defRPr kern="1200">
                              <a:solidFill>
                                <a:schemeClr val="tx1"/>
                              </a:solidFill>
                              <a:latin typeface="Garamond" pitchFamily="18" charset="0"/>
                              <a:ea typeface="+mn-ea"/>
                              <a:cs typeface="+mn-cs"/>
                            </a:defRPr>
                          </a:lvl2pPr>
                          <a:lvl3pPr marL="914400" algn="l" rtl="0" fontAlgn="base">
                            <a:spcBef>
                              <a:spcPct val="0"/>
                            </a:spcBef>
                            <a:spcAft>
                              <a:spcPct val="0"/>
                            </a:spcAft>
                            <a:defRPr kern="1200">
                              <a:solidFill>
                                <a:schemeClr val="tx1"/>
                              </a:solidFill>
                              <a:latin typeface="Garamond" pitchFamily="18" charset="0"/>
                              <a:ea typeface="+mn-ea"/>
                              <a:cs typeface="+mn-cs"/>
                            </a:defRPr>
                          </a:lvl3pPr>
                          <a:lvl4pPr marL="1371600" algn="l" rtl="0" fontAlgn="base">
                            <a:spcBef>
                              <a:spcPct val="0"/>
                            </a:spcBef>
                            <a:spcAft>
                              <a:spcPct val="0"/>
                            </a:spcAft>
                            <a:defRPr kern="1200">
                              <a:solidFill>
                                <a:schemeClr val="tx1"/>
                              </a:solidFill>
                              <a:latin typeface="Garamond" pitchFamily="18" charset="0"/>
                              <a:ea typeface="+mn-ea"/>
                              <a:cs typeface="+mn-cs"/>
                            </a:defRPr>
                          </a:lvl4pPr>
                          <a:lvl5pPr marL="1828800" algn="l" rtl="0" fontAlgn="base">
                            <a:spcBef>
                              <a:spcPct val="0"/>
                            </a:spcBef>
                            <a:spcAft>
                              <a:spcPct val="0"/>
                            </a:spcAft>
                            <a:defRPr kern="1200">
                              <a:solidFill>
                                <a:schemeClr val="tx1"/>
                              </a:solidFill>
                              <a:latin typeface="Garamond" pitchFamily="18" charset="0"/>
                              <a:ea typeface="+mn-ea"/>
                              <a:cs typeface="+mn-cs"/>
                            </a:defRPr>
                          </a:lvl5pPr>
                          <a:lvl6pPr marL="2286000" algn="l" defTabSz="914400" rtl="0" eaLnBrk="1" latinLnBrk="0" hangingPunct="1">
                            <a:defRPr kern="1200">
                              <a:solidFill>
                                <a:schemeClr val="tx1"/>
                              </a:solidFill>
                              <a:latin typeface="Garamond" pitchFamily="18" charset="0"/>
                              <a:ea typeface="+mn-ea"/>
                              <a:cs typeface="+mn-cs"/>
                            </a:defRPr>
                          </a:lvl6pPr>
                          <a:lvl7pPr marL="2743200" algn="l" defTabSz="914400" rtl="0" eaLnBrk="1" latinLnBrk="0" hangingPunct="1">
                            <a:defRPr kern="1200">
                              <a:solidFill>
                                <a:schemeClr val="tx1"/>
                              </a:solidFill>
                              <a:latin typeface="Garamond" pitchFamily="18" charset="0"/>
                              <a:ea typeface="+mn-ea"/>
                              <a:cs typeface="+mn-cs"/>
                            </a:defRPr>
                          </a:lvl7pPr>
                          <a:lvl8pPr marL="3200400" algn="l" defTabSz="914400" rtl="0" eaLnBrk="1" latinLnBrk="0" hangingPunct="1">
                            <a:defRPr kern="1200">
                              <a:solidFill>
                                <a:schemeClr val="tx1"/>
                              </a:solidFill>
                              <a:latin typeface="Garamond" pitchFamily="18" charset="0"/>
                              <a:ea typeface="+mn-ea"/>
                              <a:cs typeface="+mn-cs"/>
                            </a:defRPr>
                          </a:lvl8pPr>
                          <a:lvl9pPr marL="3657600" algn="l" defTabSz="914400" rtl="0" eaLnBrk="1" latinLnBrk="0" hangingPunct="1">
                            <a:defRPr kern="1200">
                              <a:solidFill>
                                <a:schemeClr val="tx1"/>
                              </a:solidFill>
                              <a:latin typeface="Garamond" pitchFamily="18" charset="0"/>
                              <a:ea typeface="+mn-ea"/>
                              <a:cs typeface="+mn-cs"/>
                            </a:defRPr>
                          </a:lvl9pPr>
                        </a:lstStyle>
                        <a:p>
                          <a:pPr>
                            <a:spcBef>
                              <a:spcPct val="50000"/>
                            </a:spcBef>
                          </a:pPr>
                          <a:r>
                            <a:rPr lang="fr-FR" sz="1200" b="1">
                              <a:latin typeface="Arial" charset="0"/>
                            </a:rPr>
                            <a:t>Outils de pilotage</a:t>
                          </a:r>
                        </a:p>
                      </a:txBody>
                      <a:useSpRect/>
                    </a:txSp>
                  </a:sp>
                </lc:lockedCanvas>
              </a:graphicData>
            </a:graphic>
          </wp:inline>
        </w:drawing>
      </w:r>
    </w:p>
    <w:p w:rsidR="00105285" w:rsidRPr="00180D2A" w:rsidRDefault="00922639" w:rsidP="003F7708">
      <w:pPr>
        <w:autoSpaceDE w:val="0"/>
        <w:autoSpaceDN w:val="0"/>
        <w:bidi w:val="0"/>
        <w:adjustRightInd w:val="0"/>
        <w:spacing w:before="120" w:after="60" w:line="360" w:lineRule="auto"/>
        <w:jc w:val="center"/>
        <w:rPr>
          <w:rStyle w:val="lev"/>
          <w:i/>
          <w:iCs/>
          <w:lang w:val="fr-FR"/>
        </w:rPr>
      </w:pPr>
      <w:r w:rsidRPr="00AB798A">
        <w:rPr>
          <w:b/>
          <w:bCs/>
          <w:lang w:val="fr-FR"/>
        </w:rPr>
        <w:t>Figure</w:t>
      </w:r>
      <w:r>
        <w:rPr>
          <w:rStyle w:val="lev"/>
          <w:lang w:val="fr-FR"/>
        </w:rPr>
        <w:t xml:space="preserve"> 0</w:t>
      </w:r>
      <w:r w:rsidR="00302D90">
        <w:rPr>
          <w:rStyle w:val="lev"/>
          <w:lang w:val="fr-FR"/>
        </w:rPr>
        <w:t>5</w:t>
      </w:r>
      <w:r w:rsidR="00520CAE">
        <w:rPr>
          <w:rStyle w:val="lev"/>
          <w:lang w:val="fr-FR"/>
        </w:rPr>
        <w:t> :</w:t>
      </w:r>
      <w:r w:rsidR="00443829" w:rsidRPr="00AB798A">
        <w:rPr>
          <w:rStyle w:val="lev"/>
          <w:lang w:val="fr-FR"/>
        </w:rPr>
        <w:t xml:space="preserve"> Organisation d’un ERP</w:t>
      </w:r>
    </w:p>
    <w:p w:rsidR="006752EE" w:rsidRPr="001C323D" w:rsidRDefault="006752EE" w:rsidP="000636F4">
      <w:pPr>
        <w:numPr>
          <w:ilvl w:val="0"/>
          <w:numId w:val="36"/>
        </w:numPr>
        <w:autoSpaceDE w:val="0"/>
        <w:autoSpaceDN w:val="0"/>
        <w:bidi w:val="0"/>
        <w:adjustRightInd w:val="0"/>
        <w:spacing w:before="120" w:after="60" w:line="360" w:lineRule="auto"/>
        <w:ind w:left="284" w:hanging="284"/>
        <w:jc w:val="both"/>
        <w:rPr>
          <w:rFonts w:asciiTheme="minorBidi" w:hAnsiTheme="minorBidi" w:cstheme="minorBidi"/>
          <w:sz w:val="30"/>
          <w:szCs w:val="30"/>
          <w:lang w:val="fr-FR"/>
        </w:rPr>
      </w:pPr>
      <w:r w:rsidRPr="001C323D">
        <w:rPr>
          <w:rFonts w:asciiTheme="minorBidi" w:hAnsiTheme="minorBidi" w:cstheme="minorBidi"/>
          <w:b/>
          <w:bCs/>
          <w:color w:val="000000"/>
          <w:sz w:val="30"/>
          <w:szCs w:val="30"/>
          <w:lang w:val="fr-FR"/>
        </w:rPr>
        <w:t>Les principaux éditeurs des ERP</w:t>
      </w:r>
    </w:p>
    <w:p w:rsidR="00AD630E" w:rsidRPr="00AD630E" w:rsidRDefault="006752EE" w:rsidP="001C323D">
      <w:pPr>
        <w:numPr>
          <w:ilvl w:val="0"/>
          <w:numId w:val="16"/>
        </w:numPr>
        <w:autoSpaceDE w:val="0"/>
        <w:autoSpaceDN w:val="0"/>
        <w:bidi w:val="0"/>
        <w:adjustRightInd w:val="0"/>
        <w:spacing w:before="120" w:after="60" w:line="360" w:lineRule="auto"/>
        <w:ind w:left="993" w:hanging="284"/>
        <w:jc w:val="both"/>
        <w:rPr>
          <w:color w:val="000000"/>
          <w:lang w:val="fr-FR"/>
        </w:rPr>
      </w:pPr>
      <w:r w:rsidRPr="00AB798A">
        <w:rPr>
          <w:color w:val="000000"/>
          <w:lang w:val="fr-FR"/>
        </w:rPr>
        <w:t>On distingue deux sortes d'ERP : les ERP propriétaires édités par des sociétés qui impliquent l'achat d'une licence et les ERP Open-source qui sont « gratuits ».</w:t>
      </w:r>
    </w:p>
    <w:p w:rsidR="006752EE" w:rsidRPr="00AB798A" w:rsidRDefault="00AD630E" w:rsidP="001A09F4">
      <w:pPr>
        <w:autoSpaceDE w:val="0"/>
        <w:autoSpaceDN w:val="0"/>
        <w:bidi w:val="0"/>
        <w:adjustRightInd w:val="0"/>
        <w:spacing w:before="120" w:after="60" w:line="360" w:lineRule="auto"/>
        <w:ind w:left="720"/>
        <w:jc w:val="both"/>
        <w:rPr>
          <w:color w:val="000000"/>
          <w:lang w:val="fr-FR"/>
        </w:rPr>
      </w:pPr>
      <w:r>
        <w:rPr>
          <w:color w:val="000000"/>
          <w:lang w:val="fr-FR"/>
        </w:rPr>
        <w:t>[ERP 05]</w:t>
      </w:r>
    </w:p>
    <w:p w:rsidR="006752EE" w:rsidRPr="001C323D" w:rsidRDefault="001C323D" w:rsidP="001A09F4">
      <w:pPr>
        <w:autoSpaceDE w:val="0"/>
        <w:autoSpaceDN w:val="0"/>
        <w:bidi w:val="0"/>
        <w:adjustRightInd w:val="0"/>
        <w:spacing w:before="120" w:after="60" w:line="360" w:lineRule="auto"/>
        <w:jc w:val="both"/>
        <w:rPr>
          <w:rFonts w:asciiTheme="minorBidi" w:hAnsiTheme="minorBidi" w:cstheme="minorBidi"/>
          <w:b/>
          <w:bCs/>
          <w:color w:val="000000"/>
          <w:sz w:val="28"/>
          <w:szCs w:val="28"/>
          <w:lang w:val="fr-FR"/>
        </w:rPr>
      </w:pPr>
      <w:r w:rsidRPr="001C323D">
        <w:rPr>
          <w:rFonts w:asciiTheme="minorBidi" w:hAnsiTheme="minorBidi" w:cstheme="minorBidi"/>
          <w:b/>
          <w:bCs/>
          <w:color w:val="000000"/>
          <w:sz w:val="28"/>
          <w:szCs w:val="28"/>
          <w:lang w:val="fr-FR"/>
        </w:rPr>
        <w:t xml:space="preserve">    8.1 </w:t>
      </w:r>
      <w:r w:rsidR="006752EE" w:rsidRPr="001C323D">
        <w:rPr>
          <w:rFonts w:asciiTheme="minorBidi" w:hAnsiTheme="minorBidi" w:cstheme="minorBidi"/>
          <w:b/>
          <w:bCs/>
          <w:color w:val="000000"/>
          <w:sz w:val="28"/>
          <w:szCs w:val="28"/>
          <w:lang w:val="fr-FR"/>
        </w:rPr>
        <w:t>les principaux ERP propriétaires</w:t>
      </w:r>
    </w:p>
    <w:p w:rsidR="006752EE" w:rsidRPr="00AB798A" w:rsidRDefault="006752EE" w:rsidP="001A09F4">
      <w:pPr>
        <w:autoSpaceDE w:val="0"/>
        <w:autoSpaceDN w:val="0"/>
        <w:bidi w:val="0"/>
        <w:adjustRightInd w:val="0"/>
        <w:spacing w:before="120" w:after="60" w:line="360" w:lineRule="auto"/>
        <w:ind w:firstLine="360"/>
        <w:jc w:val="both"/>
        <w:rPr>
          <w:color w:val="000000"/>
          <w:lang w:val="fr-FR"/>
        </w:rPr>
      </w:pPr>
      <w:r w:rsidRPr="00AB798A">
        <w:rPr>
          <w:color w:val="000000"/>
          <w:lang w:val="fr-FR"/>
        </w:rPr>
        <w:t>Parmi les principaux ERP propriétaires existent sur le marché, nous évoquerons ici quelques grands éditeurs :</w:t>
      </w:r>
    </w:p>
    <w:p w:rsidR="006752EE" w:rsidRPr="00AB798A" w:rsidRDefault="006752EE" w:rsidP="001A09F4">
      <w:pPr>
        <w:numPr>
          <w:ilvl w:val="0"/>
          <w:numId w:val="16"/>
        </w:numPr>
        <w:autoSpaceDE w:val="0"/>
        <w:autoSpaceDN w:val="0"/>
        <w:bidi w:val="0"/>
        <w:adjustRightInd w:val="0"/>
        <w:spacing w:before="120" w:after="60" w:line="360" w:lineRule="auto"/>
        <w:jc w:val="both"/>
        <w:rPr>
          <w:color w:val="000000"/>
          <w:lang w:val="fr-FR"/>
        </w:rPr>
      </w:pPr>
      <w:r w:rsidRPr="00AB798A">
        <w:rPr>
          <w:color w:val="000000"/>
          <w:lang w:val="fr-FR"/>
        </w:rPr>
        <w:t xml:space="preserve"> SAP</w:t>
      </w:r>
    </w:p>
    <w:p w:rsidR="006752EE" w:rsidRPr="00AB798A" w:rsidRDefault="006752EE" w:rsidP="001A09F4">
      <w:pPr>
        <w:numPr>
          <w:ilvl w:val="0"/>
          <w:numId w:val="16"/>
        </w:numPr>
        <w:autoSpaceDE w:val="0"/>
        <w:autoSpaceDN w:val="0"/>
        <w:bidi w:val="0"/>
        <w:adjustRightInd w:val="0"/>
        <w:spacing w:before="120" w:after="60" w:line="360" w:lineRule="auto"/>
        <w:jc w:val="both"/>
        <w:rPr>
          <w:color w:val="000000"/>
          <w:lang w:val="fr-FR"/>
        </w:rPr>
      </w:pPr>
      <w:r w:rsidRPr="00AB798A">
        <w:rPr>
          <w:color w:val="000000"/>
          <w:lang w:val="fr-FR"/>
        </w:rPr>
        <w:t xml:space="preserve"> Oracle-</w:t>
      </w:r>
      <w:proofErr w:type="spellStart"/>
      <w:r w:rsidRPr="00AB798A">
        <w:rPr>
          <w:color w:val="000000"/>
          <w:lang w:val="fr-FR"/>
        </w:rPr>
        <w:t>PeopleSoft</w:t>
      </w:r>
      <w:proofErr w:type="spellEnd"/>
    </w:p>
    <w:p w:rsidR="006752EE" w:rsidRPr="00AB798A" w:rsidRDefault="006752EE" w:rsidP="001A09F4">
      <w:pPr>
        <w:numPr>
          <w:ilvl w:val="0"/>
          <w:numId w:val="16"/>
        </w:numPr>
        <w:autoSpaceDE w:val="0"/>
        <w:autoSpaceDN w:val="0"/>
        <w:bidi w:val="0"/>
        <w:adjustRightInd w:val="0"/>
        <w:spacing w:before="120" w:after="60" w:line="360" w:lineRule="auto"/>
        <w:jc w:val="both"/>
        <w:rPr>
          <w:color w:val="000000"/>
          <w:lang w:val="fr-FR"/>
        </w:rPr>
      </w:pPr>
      <w:r w:rsidRPr="00AB798A">
        <w:rPr>
          <w:color w:val="000000"/>
          <w:lang w:val="fr-FR"/>
        </w:rPr>
        <w:t xml:space="preserve"> SAGE ADONIX</w:t>
      </w:r>
    </w:p>
    <w:p w:rsidR="006752EE" w:rsidRPr="00AB798A" w:rsidRDefault="006752EE" w:rsidP="001A09F4">
      <w:pPr>
        <w:numPr>
          <w:ilvl w:val="0"/>
          <w:numId w:val="16"/>
        </w:numPr>
        <w:autoSpaceDE w:val="0"/>
        <w:autoSpaceDN w:val="0"/>
        <w:bidi w:val="0"/>
        <w:adjustRightInd w:val="0"/>
        <w:spacing w:before="120" w:after="60" w:line="360" w:lineRule="auto"/>
        <w:jc w:val="both"/>
        <w:rPr>
          <w:color w:val="000000"/>
          <w:lang w:val="fr-FR"/>
        </w:rPr>
      </w:pPr>
      <w:r w:rsidRPr="00AB798A">
        <w:rPr>
          <w:color w:val="000000"/>
          <w:lang w:val="fr-FR"/>
        </w:rPr>
        <w:t xml:space="preserve"> Microsoft</w:t>
      </w:r>
    </w:p>
    <w:p w:rsidR="00070674" w:rsidRDefault="006752EE" w:rsidP="001A09F4">
      <w:pPr>
        <w:numPr>
          <w:ilvl w:val="0"/>
          <w:numId w:val="16"/>
        </w:numPr>
        <w:autoSpaceDE w:val="0"/>
        <w:autoSpaceDN w:val="0"/>
        <w:bidi w:val="0"/>
        <w:adjustRightInd w:val="0"/>
        <w:spacing w:before="120" w:after="60" w:line="360" w:lineRule="auto"/>
        <w:jc w:val="both"/>
        <w:rPr>
          <w:color w:val="000000"/>
          <w:lang w:val="fr-FR"/>
        </w:rPr>
      </w:pPr>
      <w:r w:rsidRPr="00AB798A">
        <w:rPr>
          <w:color w:val="000000"/>
          <w:lang w:val="fr-FR"/>
        </w:rPr>
        <w:t xml:space="preserve"> SSA Global</w:t>
      </w:r>
      <w:r w:rsidR="008555A0">
        <w:rPr>
          <w:color w:val="000000"/>
          <w:lang w:val="fr-FR"/>
        </w:rPr>
        <w:t xml:space="preserve"> [ERP 0</w:t>
      </w:r>
      <w:r w:rsidR="00AD630E">
        <w:rPr>
          <w:color w:val="000000"/>
          <w:lang w:val="fr-FR"/>
        </w:rPr>
        <w:t>5</w:t>
      </w:r>
      <w:r w:rsidR="008555A0">
        <w:rPr>
          <w:color w:val="000000"/>
          <w:lang w:val="fr-FR"/>
        </w:rPr>
        <w:t>]</w:t>
      </w:r>
    </w:p>
    <w:p w:rsidR="006752EE" w:rsidRPr="001C323D" w:rsidRDefault="001C323D" w:rsidP="001A09F4">
      <w:pPr>
        <w:autoSpaceDE w:val="0"/>
        <w:autoSpaceDN w:val="0"/>
        <w:bidi w:val="0"/>
        <w:adjustRightInd w:val="0"/>
        <w:spacing w:before="120" w:after="60" w:line="360" w:lineRule="auto"/>
        <w:jc w:val="both"/>
        <w:rPr>
          <w:rFonts w:asciiTheme="minorBidi" w:hAnsiTheme="minorBidi" w:cstheme="minorBidi"/>
          <w:color w:val="000000"/>
          <w:lang w:val="fr-FR"/>
        </w:rPr>
      </w:pPr>
      <w:r>
        <w:rPr>
          <w:rFonts w:asciiTheme="minorBidi" w:hAnsiTheme="minorBidi" w:cstheme="minorBidi"/>
          <w:b/>
          <w:bCs/>
          <w:color w:val="000000"/>
          <w:sz w:val="28"/>
          <w:szCs w:val="28"/>
          <w:lang w:val="fr-FR"/>
        </w:rPr>
        <w:lastRenderedPageBreak/>
        <w:t xml:space="preserve">    </w:t>
      </w:r>
      <w:r w:rsidR="00105285" w:rsidRPr="001C323D">
        <w:rPr>
          <w:rFonts w:asciiTheme="minorBidi" w:hAnsiTheme="minorBidi" w:cstheme="minorBidi"/>
          <w:b/>
          <w:bCs/>
          <w:color w:val="000000"/>
          <w:sz w:val="28"/>
          <w:szCs w:val="28"/>
          <w:lang w:val="fr-FR"/>
        </w:rPr>
        <w:t>8</w:t>
      </w:r>
      <w:r w:rsidR="00070674" w:rsidRPr="001C323D">
        <w:rPr>
          <w:rFonts w:asciiTheme="minorBidi" w:hAnsiTheme="minorBidi" w:cstheme="minorBidi"/>
          <w:b/>
          <w:bCs/>
          <w:color w:val="000000"/>
          <w:sz w:val="28"/>
          <w:szCs w:val="28"/>
          <w:lang w:val="fr-FR"/>
        </w:rPr>
        <w:t xml:space="preserve">.2. </w:t>
      </w:r>
      <w:r w:rsidR="00B273C5" w:rsidRPr="001C323D">
        <w:rPr>
          <w:rFonts w:asciiTheme="minorBidi" w:hAnsiTheme="minorBidi" w:cstheme="minorBidi"/>
          <w:b/>
          <w:bCs/>
          <w:color w:val="000000"/>
          <w:sz w:val="28"/>
          <w:szCs w:val="28"/>
          <w:lang w:val="fr-FR"/>
        </w:rPr>
        <w:t>Les principaux ERP Open Source</w:t>
      </w:r>
    </w:p>
    <w:p w:rsidR="006752EE" w:rsidRPr="00AB798A" w:rsidRDefault="006752EE" w:rsidP="001A09F4">
      <w:pPr>
        <w:autoSpaceDE w:val="0"/>
        <w:autoSpaceDN w:val="0"/>
        <w:bidi w:val="0"/>
        <w:adjustRightInd w:val="0"/>
        <w:spacing w:before="120" w:after="60" w:line="360" w:lineRule="auto"/>
        <w:ind w:firstLine="720"/>
        <w:jc w:val="both"/>
        <w:rPr>
          <w:color w:val="000000"/>
          <w:lang w:val="fr-FR"/>
        </w:rPr>
      </w:pPr>
      <w:r w:rsidRPr="00AB798A">
        <w:rPr>
          <w:color w:val="000000"/>
          <w:lang w:val="fr-FR"/>
        </w:rPr>
        <w:t>Avant de découvrir</w:t>
      </w:r>
      <w:r w:rsidR="00F64594">
        <w:rPr>
          <w:color w:val="000000"/>
          <w:lang w:val="fr-FR"/>
        </w:rPr>
        <w:t xml:space="preserve"> les principaux ERP Open Source</w:t>
      </w:r>
      <w:r w:rsidRPr="00AB798A">
        <w:rPr>
          <w:color w:val="000000"/>
          <w:lang w:val="fr-FR"/>
        </w:rPr>
        <w:t>, nous allons voir qu’est ce que l’Open Source et pourquoi choisir l’Open Source</w:t>
      </w:r>
    </w:p>
    <w:p w:rsidR="00850286" w:rsidRPr="001C323D" w:rsidRDefault="001C323D" w:rsidP="001A09F4">
      <w:pPr>
        <w:autoSpaceDE w:val="0"/>
        <w:autoSpaceDN w:val="0"/>
        <w:bidi w:val="0"/>
        <w:adjustRightInd w:val="0"/>
        <w:spacing w:before="120" w:after="60" w:line="360" w:lineRule="auto"/>
        <w:jc w:val="both"/>
        <w:rPr>
          <w:rFonts w:asciiTheme="minorBidi" w:hAnsiTheme="minorBidi" w:cstheme="minorBidi"/>
          <w:b/>
          <w:bCs/>
          <w:color w:val="000000"/>
          <w:sz w:val="26"/>
          <w:szCs w:val="26"/>
          <w:lang w:val="fr-FR"/>
        </w:rPr>
      </w:pPr>
      <w:r>
        <w:rPr>
          <w:rFonts w:asciiTheme="minorBidi" w:hAnsiTheme="minorBidi" w:cstheme="minorBidi"/>
          <w:b/>
          <w:bCs/>
          <w:color w:val="000000"/>
          <w:sz w:val="26"/>
          <w:szCs w:val="26"/>
          <w:lang w:val="fr-FR"/>
        </w:rPr>
        <w:t xml:space="preserve">        </w:t>
      </w:r>
      <w:r w:rsidR="00105285" w:rsidRPr="001C323D">
        <w:rPr>
          <w:rFonts w:asciiTheme="minorBidi" w:hAnsiTheme="minorBidi" w:cstheme="minorBidi"/>
          <w:b/>
          <w:bCs/>
          <w:color w:val="000000"/>
          <w:sz w:val="26"/>
          <w:szCs w:val="26"/>
          <w:lang w:val="fr-FR"/>
        </w:rPr>
        <w:t>8</w:t>
      </w:r>
      <w:r>
        <w:rPr>
          <w:rFonts w:asciiTheme="minorBidi" w:hAnsiTheme="minorBidi" w:cstheme="minorBidi"/>
          <w:b/>
          <w:bCs/>
          <w:color w:val="000000"/>
          <w:sz w:val="26"/>
          <w:szCs w:val="26"/>
          <w:lang w:val="fr-FR"/>
        </w:rPr>
        <w:t>.2.1</w:t>
      </w:r>
      <w:r w:rsidR="00850286" w:rsidRPr="001C323D">
        <w:rPr>
          <w:rFonts w:asciiTheme="minorBidi" w:hAnsiTheme="minorBidi" w:cstheme="minorBidi"/>
          <w:b/>
          <w:bCs/>
          <w:color w:val="000000"/>
          <w:sz w:val="26"/>
          <w:szCs w:val="26"/>
          <w:lang w:val="fr-FR"/>
        </w:rPr>
        <w:t xml:space="preserve"> ERP open source</w:t>
      </w:r>
    </w:p>
    <w:p w:rsidR="00D542BD" w:rsidRPr="00AB798A" w:rsidRDefault="00922CE7" w:rsidP="001A09F4">
      <w:pPr>
        <w:autoSpaceDE w:val="0"/>
        <w:autoSpaceDN w:val="0"/>
        <w:bidi w:val="0"/>
        <w:adjustRightInd w:val="0"/>
        <w:spacing w:before="120" w:after="60" w:line="360" w:lineRule="auto"/>
        <w:jc w:val="both"/>
        <w:rPr>
          <w:color w:val="000000"/>
          <w:lang w:val="fr-FR"/>
        </w:rPr>
      </w:pPr>
      <w:r w:rsidRPr="00AB798A">
        <w:rPr>
          <w:color w:val="000000"/>
          <w:lang w:val="fr-FR"/>
        </w:rPr>
        <w:t xml:space="preserve">Un </w:t>
      </w:r>
      <w:r w:rsidR="006752EE" w:rsidRPr="00AB798A">
        <w:rPr>
          <w:color w:val="000000"/>
          <w:lang w:val="fr-FR"/>
        </w:rPr>
        <w:t>ERP Open Source est différent d’un logiciel ERP propriétaire, non pas en ce qui concerne</w:t>
      </w:r>
      <w:r w:rsidR="00E17918">
        <w:rPr>
          <w:color w:val="000000"/>
          <w:lang w:val="fr-FR"/>
        </w:rPr>
        <w:t xml:space="preserve"> </w:t>
      </w:r>
      <w:r w:rsidR="006752EE" w:rsidRPr="00AB798A">
        <w:rPr>
          <w:color w:val="000000"/>
          <w:lang w:val="fr-FR"/>
        </w:rPr>
        <w:t>les fonctionnalités disponible, mais sur tout ce qui touche à la licence du produit, ainsi qu’à la personnalisation de ce dernier.</w:t>
      </w:r>
    </w:p>
    <w:p w:rsidR="006752EE" w:rsidRPr="001C323D" w:rsidRDefault="001C323D" w:rsidP="001A09F4">
      <w:pPr>
        <w:autoSpaceDE w:val="0"/>
        <w:autoSpaceDN w:val="0"/>
        <w:bidi w:val="0"/>
        <w:adjustRightInd w:val="0"/>
        <w:spacing w:before="120" w:after="60" w:line="360" w:lineRule="auto"/>
        <w:jc w:val="both"/>
        <w:rPr>
          <w:rFonts w:asciiTheme="minorBidi" w:hAnsiTheme="minorBidi" w:cstheme="minorBidi"/>
          <w:i/>
          <w:iCs/>
          <w:color w:val="000000"/>
          <w:lang w:val="fr-FR"/>
        </w:rPr>
      </w:pPr>
      <w:r>
        <w:rPr>
          <w:rFonts w:asciiTheme="minorBidi" w:hAnsiTheme="minorBidi" w:cstheme="minorBidi"/>
          <w:b/>
          <w:bCs/>
          <w:i/>
          <w:iCs/>
          <w:color w:val="000000"/>
          <w:lang w:val="fr-FR"/>
        </w:rPr>
        <w:t xml:space="preserve">             </w:t>
      </w:r>
      <w:proofErr w:type="gramStart"/>
      <w:r w:rsidR="006752EE" w:rsidRPr="001C323D">
        <w:rPr>
          <w:rFonts w:asciiTheme="minorBidi" w:hAnsiTheme="minorBidi" w:cstheme="minorBidi"/>
          <w:b/>
          <w:bCs/>
          <w:i/>
          <w:iCs/>
          <w:color w:val="000000"/>
          <w:lang w:val="fr-FR"/>
        </w:rPr>
        <w:t>i</w:t>
      </w:r>
      <w:proofErr w:type="gramEnd"/>
      <w:r w:rsidR="006752EE" w:rsidRPr="001C323D">
        <w:rPr>
          <w:rFonts w:asciiTheme="minorBidi" w:hAnsiTheme="minorBidi" w:cstheme="minorBidi"/>
          <w:b/>
          <w:bCs/>
          <w:i/>
          <w:iCs/>
          <w:color w:val="000000"/>
          <w:lang w:val="fr-FR"/>
        </w:rPr>
        <w:t>. Qu’est ce que Open Source</w:t>
      </w:r>
    </w:p>
    <w:p w:rsidR="00D542BD" w:rsidRPr="00AB798A" w:rsidRDefault="008F5C51" w:rsidP="001A09F4">
      <w:pPr>
        <w:autoSpaceDE w:val="0"/>
        <w:autoSpaceDN w:val="0"/>
        <w:bidi w:val="0"/>
        <w:adjustRightInd w:val="0"/>
        <w:spacing w:before="120" w:after="60" w:line="360" w:lineRule="auto"/>
        <w:jc w:val="both"/>
        <w:rPr>
          <w:color w:val="000000"/>
          <w:lang w:val="fr-FR"/>
        </w:rPr>
      </w:pPr>
      <w:r w:rsidRPr="00AB798A">
        <w:rPr>
          <w:color w:val="000000"/>
          <w:lang w:val="fr-FR"/>
        </w:rPr>
        <w:tab/>
      </w:r>
      <w:r w:rsidR="006752EE" w:rsidRPr="00AB798A">
        <w:rPr>
          <w:color w:val="000000"/>
          <w:lang w:val="fr-FR"/>
        </w:rPr>
        <w:t xml:space="preserve">A la différence d’un logiciel propriétaire dont le cadre source est protégé, un logiciel Open Source doit proposer </w:t>
      </w:r>
      <w:r w:rsidR="006752EE" w:rsidRPr="00AB798A">
        <w:rPr>
          <w:lang w:val="fr-FR"/>
        </w:rPr>
        <w:t>le libre téléchargement du code source</w:t>
      </w:r>
      <w:r w:rsidR="006752EE" w:rsidRPr="00AB798A">
        <w:rPr>
          <w:color w:val="0070C1"/>
          <w:lang w:val="fr-FR"/>
        </w:rPr>
        <w:t xml:space="preserve">. </w:t>
      </w:r>
      <w:r w:rsidR="006752EE" w:rsidRPr="00AB798A">
        <w:rPr>
          <w:color w:val="000000"/>
          <w:lang w:val="fr-FR"/>
        </w:rPr>
        <w:t>En effet, le principe de l’Open Source est de permettre à chacun de participer au développement du produit. Aussi, la ou les éditeurs de logiciels propriétaires ont un monopole total sur la personnalisation de ce dernier, un logiciel Open Source sera personnalisable par toute personne maitrisant le langage de programmation utilisé lors du développement. De nombreux logiciels open source ont su séduire les consommateurs du monde entier : Firefox,</w:t>
      </w:r>
      <w:r w:rsidR="00564004">
        <w:rPr>
          <w:color w:val="000000"/>
          <w:lang w:val="fr-FR"/>
        </w:rPr>
        <w:t xml:space="preserve"> </w:t>
      </w:r>
      <w:r w:rsidR="006752EE" w:rsidRPr="00AB798A">
        <w:rPr>
          <w:color w:val="000000"/>
          <w:lang w:val="fr-FR"/>
        </w:rPr>
        <w:t xml:space="preserve">Open Office, Apache, Linux, </w:t>
      </w:r>
      <w:r w:rsidR="006752EE" w:rsidRPr="002D04E3">
        <w:rPr>
          <w:color w:val="000000"/>
          <w:lang w:val="fr-FR"/>
        </w:rPr>
        <w:t>Asterisk</w:t>
      </w:r>
      <w:r w:rsidR="006752EE" w:rsidRPr="00AB798A">
        <w:rPr>
          <w:color w:val="000000"/>
          <w:lang w:val="fr-FR"/>
        </w:rPr>
        <w:t>, etc.…</w:t>
      </w:r>
    </w:p>
    <w:p w:rsidR="006752EE" w:rsidRPr="001C323D" w:rsidRDefault="001C323D" w:rsidP="001C323D">
      <w:pPr>
        <w:tabs>
          <w:tab w:val="left" w:pos="284"/>
          <w:tab w:val="left" w:pos="709"/>
        </w:tabs>
        <w:autoSpaceDE w:val="0"/>
        <w:autoSpaceDN w:val="0"/>
        <w:bidi w:val="0"/>
        <w:adjustRightInd w:val="0"/>
        <w:spacing w:before="120" w:after="60" w:line="360" w:lineRule="auto"/>
        <w:jc w:val="both"/>
        <w:rPr>
          <w:rFonts w:asciiTheme="minorBidi" w:hAnsiTheme="minorBidi" w:cstheme="minorBidi"/>
          <w:i/>
          <w:iCs/>
          <w:color w:val="000000"/>
          <w:lang w:val="fr-FR"/>
        </w:rPr>
      </w:pPr>
      <w:r>
        <w:rPr>
          <w:rFonts w:asciiTheme="minorBidi" w:hAnsiTheme="minorBidi" w:cstheme="minorBidi"/>
          <w:b/>
          <w:bCs/>
          <w:i/>
          <w:iCs/>
          <w:color w:val="000000"/>
          <w:lang w:val="fr-FR"/>
        </w:rPr>
        <w:t xml:space="preserve">             </w:t>
      </w:r>
      <w:r w:rsidR="006752EE" w:rsidRPr="001C323D">
        <w:rPr>
          <w:rFonts w:asciiTheme="minorBidi" w:hAnsiTheme="minorBidi" w:cstheme="minorBidi"/>
          <w:b/>
          <w:bCs/>
          <w:i/>
          <w:iCs/>
          <w:color w:val="000000"/>
          <w:lang w:val="fr-FR"/>
        </w:rPr>
        <w:t>ii. Pourquoi choisir l’open source ?</w:t>
      </w:r>
    </w:p>
    <w:p w:rsidR="006752EE" w:rsidRPr="00AB798A" w:rsidRDefault="006752EE" w:rsidP="001A09F4">
      <w:pPr>
        <w:autoSpaceDE w:val="0"/>
        <w:autoSpaceDN w:val="0"/>
        <w:bidi w:val="0"/>
        <w:adjustRightInd w:val="0"/>
        <w:spacing w:before="120" w:after="60" w:line="360" w:lineRule="auto"/>
        <w:ind w:firstLine="720"/>
        <w:jc w:val="both"/>
        <w:rPr>
          <w:color w:val="000000"/>
          <w:lang w:val="fr-FR"/>
        </w:rPr>
      </w:pPr>
      <w:r w:rsidRPr="00AB798A">
        <w:rPr>
          <w:color w:val="000000"/>
          <w:lang w:val="fr-FR"/>
        </w:rPr>
        <w:t>Aujourd’hui, grâce à un éthique saine de partage et d’accès à tous aux</w:t>
      </w:r>
      <w:r w:rsidR="00E17918">
        <w:rPr>
          <w:color w:val="000000"/>
          <w:lang w:val="fr-FR"/>
        </w:rPr>
        <w:t xml:space="preserve"> </w:t>
      </w:r>
      <w:r w:rsidRPr="00AB798A">
        <w:rPr>
          <w:color w:val="000000"/>
          <w:lang w:val="fr-FR"/>
        </w:rPr>
        <w:t>technologies de pointe, rendre public les codes sources des logiciels est un grand pas en</w:t>
      </w:r>
      <w:r w:rsidR="00E17918">
        <w:rPr>
          <w:color w:val="000000"/>
          <w:lang w:val="fr-FR"/>
        </w:rPr>
        <w:t xml:space="preserve">  </w:t>
      </w:r>
      <w:r w:rsidRPr="00AB798A">
        <w:rPr>
          <w:color w:val="000000"/>
          <w:lang w:val="fr-FR"/>
        </w:rPr>
        <w:t xml:space="preserve">matière de transparence, d’amélioration des produit pour tous, afin que ces derniers </w:t>
      </w:r>
      <w:r w:rsidRPr="00AB798A">
        <w:rPr>
          <w:lang w:val="fr-FR"/>
        </w:rPr>
        <w:t>s’adaptent</w:t>
      </w:r>
      <w:r w:rsidR="00E17918">
        <w:rPr>
          <w:lang w:val="fr-FR"/>
        </w:rPr>
        <w:t xml:space="preserve"> </w:t>
      </w:r>
      <w:r w:rsidRPr="00AB798A">
        <w:rPr>
          <w:lang w:val="fr-FR"/>
        </w:rPr>
        <w:t>aux</w:t>
      </w:r>
      <w:r w:rsidR="00E17918">
        <w:rPr>
          <w:lang w:val="fr-FR"/>
        </w:rPr>
        <w:t xml:space="preserve"> </w:t>
      </w:r>
      <w:r w:rsidRPr="00AB798A">
        <w:rPr>
          <w:lang w:val="fr-FR"/>
        </w:rPr>
        <w:t>besoins</w:t>
      </w:r>
      <w:r w:rsidR="00E17918">
        <w:rPr>
          <w:lang w:val="fr-FR"/>
        </w:rPr>
        <w:t xml:space="preserve"> </w:t>
      </w:r>
      <w:r w:rsidRPr="00AB798A">
        <w:rPr>
          <w:color w:val="000000"/>
          <w:lang w:val="fr-FR"/>
        </w:rPr>
        <w:t>de plus en plus pointus des consommateurs finaux.</w:t>
      </w:r>
      <w:r w:rsidR="00E17918">
        <w:rPr>
          <w:color w:val="000000"/>
          <w:lang w:val="fr-FR"/>
        </w:rPr>
        <w:t xml:space="preserve"> </w:t>
      </w:r>
      <w:r w:rsidRPr="00AB798A">
        <w:rPr>
          <w:color w:val="000000"/>
          <w:lang w:val="fr-FR"/>
        </w:rPr>
        <w:t>Sur la base des critères évoqués ci-avant le tableau récapitulatif explique le rejet d’un bon</w:t>
      </w:r>
      <w:r w:rsidR="00E17918">
        <w:rPr>
          <w:color w:val="000000"/>
          <w:lang w:val="fr-FR"/>
        </w:rPr>
        <w:t xml:space="preserve">  </w:t>
      </w:r>
      <w:r w:rsidRPr="00AB798A">
        <w:rPr>
          <w:color w:val="000000"/>
          <w:lang w:val="fr-FR"/>
        </w:rPr>
        <w:t>nombre de solution</w:t>
      </w:r>
      <w:r w:rsidR="00D412D5">
        <w:rPr>
          <w:color w:val="000000"/>
          <w:lang w:val="fr-FR"/>
        </w:rPr>
        <w:t>. [ERP 05]</w:t>
      </w:r>
    </w:p>
    <w:p w:rsidR="00526FAF" w:rsidRPr="005775CE" w:rsidRDefault="005775CE" w:rsidP="001A09F4">
      <w:pPr>
        <w:autoSpaceDE w:val="0"/>
        <w:autoSpaceDN w:val="0"/>
        <w:bidi w:val="0"/>
        <w:adjustRightInd w:val="0"/>
        <w:spacing w:before="120" w:after="60" w:line="360" w:lineRule="auto"/>
        <w:jc w:val="both"/>
        <w:rPr>
          <w:rFonts w:asciiTheme="minorBidi" w:hAnsiTheme="minorBidi" w:cstheme="minorBidi"/>
          <w:b/>
          <w:bCs/>
          <w:sz w:val="28"/>
          <w:szCs w:val="28"/>
          <w:lang w:val="fr-FR"/>
        </w:rPr>
      </w:pPr>
      <w:r>
        <w:rPr>
          <w:rFonts w:asciiTheme="minorBidi" w:hAnsiTheme="minorBidi" w:cstheme="minorBidi"/>
          <w:b/>
          <w:bCs/>
          <w:sz w:val="28"/>
          <w:szCs w:val="28"/>
          <w:lang w:val="fr-FR" w:eastAsia="fr-FR"/>
        </w:rPr>
        <w:t xml:space="preserve">        </w:t>
      </w:r>
      <w:r w:rsidR="009655C0" w:rsidRPr="005775CE">
        <w:rPr>
          <w:rFonts w:asciiTheme="minorBidi" w:hAnsiTheme="minorBidi" w:cstheme="minorBidi"/>
          <w:b/>
          <w:bCs/>
          <w:sz w:val="28"/>
          <w:szCs w:val="28"/>
          <w:lang w:val="fr-FR" w:eastAsia="fr-FR"/>
        </w:rPr>
        <w:t>8</w:t>
      </w:r>
      <w:r w:rsidR="00070674" w:rsidRPr="005775CE">
        <w:rPr>
          <w:rFonts w:asciiTheme="minorBidi" w:hAnsiTheme="minorBidi" w:cstheme="minorBidi"/>
          <w:b/>
          <w:bCs/>
          <w:sz w:val="28"/>
          <w:szCs w:val="28"/>
          <w:lang w:val="fr-FR" w:eastAsia="fr-FR"/>
        </w:rPr>
        <w:t xml:space="preserve">.2.2 </w:t>
      </w:r>
      <w:r w:rsidR="009F7ABD" w:rsidRPr="005775CE">
        <w:rPr>
          <w:rFonts w:asciiTheme="minorBidi" w:hAnsiTheme="minorBidi" w:cstheme="minorBidi"/>
          <w:b/>
          <w:bCs/>
          <w:sz w:val="28"/>
          <w:szCs w:val="28"/>
          <w:lang w:val="fr-FR" w:eastAsia="fr-FR"/>
        </w:rPr>
        <w:t>La nouvelle donne des ERP libres</w:t>
      </w:r>
    </w:p>
    <w:p w:rsidR="00A874AD" w:rsidRPr="00AB798A" w:rsidRDefault="00A874AD" w:rsidP="001A09F4">
      <w:pPr>
        <w:autoSpaceDE w:val="0"/>
        <w:autoSpaceDN w:val="0"/>
        <w:bidi w:val="0"/>
        <w:adjustRightInd w:val="0"/>
        <w:spacing w:before="120" w:after="60" w:line="360" w:lineRule="auto"/>
        <w:ind w:firstLine="720"/>
        <w:jc w:val="both"/>
        <w:rPr>
          <w:lang w:val="fr-FR" w:eastAsia="fr-FR"/>
        </w:rPr>
      </w:pPr>
      <w:r w:rsidRPr="00AB798A">
        <w:rPr>
          <w:lang w:val="fr-FR" w:eastAsia="fr-FR"/>
        </w:rPr>
        <w:t>Le marché des ERP devient progressivement un marché de "commodité". En effet, la lutte</w:t>
      </w:r>
      <w:r w:rsidR="00E17918">
        <w:rPr>
          <w:lang w:val="fr-FR" w:eastAsia="fr-FR"/>
        </w:rPr>
        <w:t xml:space="preserve">  </w:t>
      </w:r>
      <w:r w:rsidRPr="00AB798A">
        <w:rPr>
          <w:lang w:val="fr-FR" w:eastAsia="fr-FR"/>
        </w:rPr>
        <w:t xml:space="preserve">concurrentielle ne porte plus sur le produit qui est banalisé mais sur les services qui </w:t>
      </w:r>
      <w:r w:rsidR="00E17918" w:rsidRPr="00AB798A">
        <w:rPr>
          <w:lang w:val="fr-FR" w:eastAsia="fr-FR"/>
        </w:rPr>
        <w:t>répondent aux</w:t>
      </w:r>
      <w:r w:rsidRPr="00AB798A">
        <w:rPr>
          <w:lang w:val="fr-FR" w:eastAsia="fr-FR"/>
        </w:rPr>
        <w:t xml:space="preserve"> « besoins métiers » de l’entreprise (écoute du client, connaissance du métier du client,...).</w:t>
      </w:r>
    </w:p>
    <w:p w:rsidR="00A874AD" w:rsidRPr="00AB798A" w:rsidRDefault="00A874AD" w:rsidP="001A09F4">
      <w:pPr>
        <w:autoSpaceDE w:val="0"/>
        <w:autoSpaceDN w:val="0"/>
        <w:bidi w:val="0"/>
        <w:adjustRightInd w:val="0"/>
        <w:spacing w:before="120" w:after="60" w:line="360" w:lineRule="auto"/>
        <w:jc w:val="both"/>
        <w:rPr>
          <w:lang w:val="fr-FR" w:eastAsia="fr-FR"/>
        </w:rPr>
      </w:pPr>
      <w:r w:rsidRPr="00AB798A">
        <w:rPr>
          <w:lang w:val="fr-FR" w:eastAsia="fr-FR"/>
        </w:rPr>
        <w:t>Il s’agit alors d’un terrain propice au logiciel type Open Source</w:t>
      </w:r>
      <w:proofErr w:type="gramStart"/>
      <w:r w:rsidRPr="00AB798A">
        <w:rPr>
          <w:lang w:val="fr-FR" w:eastAsia="fr-FR"/>
        </w:rPr>
        <w:t>.</w:t>
      </w:r>
      <w:r w:rsidR="003D237C">
        <w:rPr>
          <w:rFonts w:ascii="NimbusRomNo9L-Medi" w:hAnsi="NimbusRomNo9L-Medi" w:cs="NimbusRomNo9L-Medi"/>
          <w:lang w:val="fr-FR" w:eastAsia="fr-FR"/>
        </w:rPr>
        <w:t>[</w:t>
      </w:r>
      <w:proofErr w:type="gramEnd"/>
      <w:r w:rsidR="003D237C">
        <w:rPr>
          <w:rFonts w:ascii="NimbusRomNo9L-Medi" w:hAnsi="NimbusRomNo9L-Medi" w:cs="NimbusRomNo9L-Medi"/>
          <w:lang w:val="fr-FR" w:eastAsia="fr-FR"/>
        </w:rPr>
        <w:t>ERP 07]</w:t>
      </w:r>
    </w:p>
    <w:p w:rsidR="0090278D" w:rsidRDefault="0090278D" w:rsidP="001A09F4">
      <w:pPr>
        <w:autoSpaceDE w:val="0"/>
        <w:autoSpaceDN w:val="0"/>
        <w:bidi w:val="0"/>
        <w:adjustRightInd w:val="0"/>
        <w:spacing w:before="120" w:after="60" w:line="360" w:lineRule="auto"/>
        <w:jc w:val="both"/>
        <w:rPr>
          <w:b/>
          <w:bCs/>
          <w:lang w:val="fr-FR" w:eastAsia="fr-FR"/>
        </w:rPr>
      </w:pPr>
    </w:p>
    <w:p w:rsidR="00564004" w:rsidRDefault="00564004" w:rsidP="001A09F4">
      <w:pPr>
        <w:autoSpaceDE w:val="0"/>
        <w:autoSpaceDN w:val="0"/>
        <w:bidi w:val="0"/>
        <w:adjustRightInd w:val="0"/>
        <w:spacing w:before="120" w:after="60" w:line="360" w:lineRule="auto"/>
        <w:jc w:val="both"/>
        <w:rPr>
          <w:b/>
          <w:bCs/>
          <w:lang w:val="fr-FR" w:eastAsia="fr-FR"/>
        </w:rPr>
      </w:pPr>
    </w:p>
    <w:p w:rsidR="00A874AD" w:rsidRPr="005775CE" w:rsidRDefault="005775CE" w:rsidP="00564004">
      <w:pPr>
        <w:autoSpaceDE w:val="0"/>
        <w:autoSpaceDN w:val="0"/>
        <w:bidi w:val="0"/>
        <w:adjustRightInd w:val="0"/>
        <w:spacing w:before="120" w:after="60" w:line="360" w:lineRule="auto"/>
        <w:jc w:val="both"/>
        <w:rPr>
          <w:rFonts w:asciiTheme="minorBidi" w:hAnsiTheme="minorBidi" w:cstheme="minorBidi"/>
          <w:b/>
          <w:bCs/>
          <w:sz w:val="28"/>
          <w:szCs w:val="28"/>
          <w:lang w:val="fr-FR" w:eastAsia="fr-FR"/>
        </w:rPr>
      </w:pPr>
      <w:r>
        <w:rPr>
          <w:rFonts w:asciiTheme="minorBidi" w:hAnsiTheme="minorBidi" w:cstheme="minorBidi"/>
          <w:b/>
          <w:bCs/>
          <w:sz w:val="28"/>
          <w:szCs w:val="28"/>
          <w:lang w:val="fr-FR" w:eastAsia="fr-FR"/>
        </w:rPr>
        <w:lastRenderedPageBreak/>
        <w:t xml:space="preserve">         </w:t>
      </w:r>
      <w:r w:rsidR="009655C0" w:rsidRPr="005775CE">
        <w:rPr>
          <w:rFonts w:asciiTheme="minorBidi" w:hAnsiTheme="minorBidi" w:cstheme="minorBidi"/>
          <w:b/>
          <w:bCs/>
          <w:sz w:val="28"/>
          <w:szCs w:val="28"/>
          <w:lang w:val="fr-FR" w:eastAsia="fr-FR"/>
        </w:rPr>
        <w:t>8</w:t>
      </w:r>
      <w:r w:rsidR="00070674" w:rsidRPr="005775CE">
        <w:rPr>
          <w:rFonts w:asciiTheme="minorBidi" w:hAnsiTheme="minorBidi" w:cstheme="minorBidi"/>
          <w:b/>
          <w:bCs/>
          <w:sz w:val="28"/>
          <w:szCs w:val="28"/>
          <w:lang w:val="fr-FR" w:eastAsia="fr-FR"/>
        </w:rPr>
        <w:t xml:space="preserve">.2.3 </w:t>
      </w:r>
      <w:r w:rsidR="00A874AD" w:rsidRPr="005775CE">
        <w:rPr>
          <w:rFonts w:asciiTheme="minorBidi" w:hAnsiTheme="minorBidi" w:cstheme="minorBidi"/>
          <w:b/>
          <w:bCs/>
          <w:sz w:val="28"/>
          <w:szCs w:val="28"/>
          <w:lang w:val="fr-FR" w:eastAsia="fr-FR"/>
        </w:rPr>
        <w:t>L’Open Source présen</w:t>
      </w:r>
      <w:r>
        <w:rPr>
          <w:rFonts w:asciiTheme="minorBidi" w:hAnsiTheme="minorBidi" w:cstheme="minorBidi"/>
          <w:b/>
          <w:bCs/>
          <w:sz w:val="28"/>
          <w:szCs w:val="28"/>
          <w:lang w:val="fr-FR" w:eastAsia="fr-FR"/>
        </w:rPr>
        <w:t xml:space="preserve">te quatre avantages essentiels </w:t>
      </w:r>
    </w:p>
    <w:p w:rsidR="00A874AD" w:rsidRPr="00AB798A" w:rsidRDefault="00A874AD" w:rsidP="001A09F4">
      <w:pPr>
        <w:numPr>
          <w:ilvl w:val="0"/>
          <w:numId w:val="23"/>
        </w:numPr>
        <w:autoSpaceDE w:val="0"/>
        <w:autoSpaceDN w:val="0"/>
        <w:bidi w:val="0"/>
        <w:adjustRightInd w:val="0"/>
        <w:spacing w:before="120" w:after="60" w:line="360" w:lineRule="auto"/>
        <w:jc w:val="both"/>
        <w:rPr>
          <w:lang w:val="fr-FR" w:eastAsia="fr-FR"/>
        </w:rPr>
      </w:pPr>
      <w:r w:rsidRPr="00AB798A">
        <w:rPr>
          <w:lang w:val="fr-FR" w:eastAsia="fr-FR"/>
        </w:rPr>
        <w:t>la mutualisation des coûts de développement :</w:t>
      </w:r>
    </w:p>
    <w:p w:rsidR="00A874AD" w:rsidRPr="00AB798A" w:rsidRDefault="00A874AD" w:rsidP="001A09F4">
      <w:pPr>
        <w:numPr>
          <w:ilvl w:val="0"/>
          <w:numId w:val="23"/>
        </w:numPr>
        <w:autoSpaceDE w:val="0"/>
        <w:autoSpaceDN w:val="0"/>
        <w:bidi w:val="0"/>
        <w:adjustRightInd w:val="0"/>
        <w:spacing w:before="120" w:after="60" w:line="360" w:lineRule="auto"/>
        <w:jc w:val="both"/>
        <w:rPr>
          <w:lang w:val="fr-FR" w:eastAsia="fr-FR"/>
        </w:rPr>
      </w:pPr>
      <w:r w:rsidRPr="00AB798A">
        <w:rPr>
          <w:lang w:val="fr-FR" w:eastAsia="fr-FR"/>
        </w:rPr>
        <w:t>la concentration de l’investissement sur la partie métier du client</w:t>
      </w:r>
    </w:p>
    <w:p w:rsidR="00A874AD" w:rsidRPr="00AB798A" w:rsidRDefault="00A874AD" w:rsidP="001A09F4">
      <w:pPr>
        <w:numPr>
          <w:ilvl w:val="0"/>
          <w:numId w:val="23"/>
        </w:numPr>
        <w:autoSpaceDE w:val="0"/>
        <w:autoSpaceDN w:val="0"/>
        <w:bidi w:val="0"/>
        <w:adjustRightInd w:val="0"/>
        <w:spacing w:before="120" w:after="60" w:line="360" w:lineRule="auto"/>
        <w:jc w:val="both"/>
        <w:rPr>
          <w:lang w:val="fr-FR" w:eastAsia="fr-FR"/>
        </w:rPr>
      </w:pPr>
      <w:r w:rsidRPr="00AB798A">
        <w:rPr>
          <w:lang w:val="fr-FR" w:eastAsia="fr-FR"/>
        </w:rPr>
        <w:t>la pérennité du code même si les concepteurs disparaissent.</w:t>
      </w:r>
    </w:p>
    <w:p w:rsidR="00A874AD" w:rsidRPr="00AB798A" w:rsidRDefault="00A874AD" w:rsidP="001A09F4">
      <w:pPr>
        <w:numPr>
          <w:ilvl w:val="0"/>
          <w:numId w:val="23"/>
        </w:numPr>
        <w:autoSpaceDE w:val="0"/>
        <w:autoSpaceDN w:val="0"/>
        <w:bidi w:val="0"/>
        <w:adjustRightInd w:val="0"/>
        <w:spacing w:before="120" w:after="60" w:line="360" w:lineRule="auto"/>
        <w:jc w:val="both"/>
        <w:rPr>
          <w:lang w:val="fr-FR" w:eastAsia="fr-FR"/>
        </w:rPr>
      </w:pPr>
      <w:r w:rsidRPr="00AB798A">
        <w:rPr>
          <w:lang w:val="fr-FR" w:eastAsia="fr-FR"/>
        </w:rPr>
        <w:t>l’absence de dogmatisme en matière de règles de gestion</w:t>
      </w:r>
    </w:p>
    <w:p w:rsidR="00A874AD" w:rsidRPr="00AB798A" w:rsidRDefault="00A874AD" w:rsidP="001A09F4">
      <w:pPr>
        <w:autoSpaceDE w:val="0"/>
        <w:autoSpaceDN w:val="0"/>
        <w:bidi w:val="0"/>
        <w:adjustRightInd w:val="0"/>
        <w:spacing w:before="120" w:after="60" w:line="360" w:lineRule="auto"/>
        <w:jc w:val="both"/>
        <w:rPr>
          <w:lang w:val="fr-FR" w:eastAsia="fr-FR"/>
        </w:rPr>
      </w:pPr>
      <w:r w:rsidRPr="00AB798A">
        <w:rPr>
          <w:lang w:val="fr-FR" w:eastAsia="fr-FR"/>
        </w:rPr>
        <w:t>Une étude récente</w:t>
      </w:r>
      <w:r w:rsidR="00564004">
        <w:rPr>
          <w:lang w:val="fr-FR" w:eastAsia="fr-FR"/>
        </w:rPr>
        <w:t xml:space="preserve"> </w:t>
      </w:r>
      <w:r w:rsidRPr="00AB798A">
        <w:rPr>
          <w:lang w:val="fr-FR" w:eastAsia="fr-FR"/>
        </w:rPr>
        <w:t>a montré que 53% des personnes sont prêts à étudier l’utilisation d’un</w:t>
      </w:r>
      <w:r w:rsidR="00564004">
        <w:rPr>
          <w:lang w:val="fr-FR" w:eastAsia="fr-FR"/>
        </w:rPr>
        <w:t xml:space="preserve"> </w:t>
      </w:r>
      <w:r w:rsidRPr="00AB798A">
        <w:rPr>
          <w:lang w:val="fr-FR" w:eastAsia="fr-FR"/>
        </w:rPr>
        <w:t>ERP libre en alternative à leur ERP existant. L’intérêt des ERP libres devient donc réel, alors</w:t>
      </w:r>
      <w:r w:rsidR="00564004">
        <w:rPr>
          <w:lang w:val="fr-FR" w:eastAsia="fr-FR"/>
        </w:rPr>
        <w:t xml:space="preserve"> </w:t>
      </w:r>
      <w:r w:rsidRPr="00AB798A">
        <w:rPr>
          <w:lang w:val="fr-FR" w:eastAsia="fr-FR"/>
        </w:rPr>
        <w:t>que jusqu’à présent, les logiciels libres n’avaient pas de place dans ce secteur.</w:t>
      </w:r>
    </w:p>
    <w:p w:rsidR="00890BF0" w:rsidRPr="007C0520" w:rsidRDefault="00A874AD" w:rsidP="001A09F4">
      <w:pPr>
        <w:autoSpaceDE w:val="0"/>
        <w:autoSpaceDN w:val="0"/>
        <w:bidi w:val="0"/>
        <w:adjustRightInd w:val="0"/>
        <w:spacing w:before="120" w:after="60" w:line="360" w:lineRule="auto"/>
        <w:jc w:val="both"/>
        <w:rPr>
          <w:lang w:val="fr-FR" w:eastAsia="fr-FR"/>
        </w:rPr>
      </w:pPr>
      <w:r w:rsidRPr="00AB798A">
        <w:rPr>
          <w:lang w:val="fr-FR" w:eastAsia="fr-FR"/>
        </w:rPr>
        <w:t>Depuis 2000 plusieurs projets sont en cours de développement. Il existe actuellement une</w:t>
      </w:r>
      <w:r w:rsidR="00564004">
        <w:rPr>
          <w:lang w:val="fr-FR" w:eastAsia="fr-FR"/>
        </w:rPr>
        <w:t xml:space="preserve"> </w:t>
      </w:r>
      <w:r w:rsidRPr="00AB798A">
        <w:rPr>
          <w:lang w:val="fr-FR" w:eastAsia="fr-FR"/>
        </w:rPr>
        <w:t>dizaine de projets aboutis et utilisés en entreprise.</w:t>
      </w:r>
    </w:p>
    <w:p w:rsidR="009F7ABD" w:rsidRPr="00D36A08" w:rsidRDefault="00D36A08" w:rsidP="00D36A08">
      <w:pPr>
        <w:tabs>
          <w:tab w:val="left" w:pos="709"/>
        </w:tabs>
        <w:autoSpaceDE w:val="0"/>
        <w:autoSpaceDN w:val="0"/>
        <w:bidi w:val="0"/>
        <w:adjustRightInd w:val="0"/>
        <w:spacing w:before="120" w:after="60" w:line="360" w:lineRule="auto"/>
        <w:jc w:val="both"/>
        <w:rPr>
          <w:rFonts w:asciiTheme="minorBidi" w:hAnsiTheme="minorBidi" w:cstheme="minorBidi"/>
          <w:b/>
          <w:bCs/>
          <w:sz w:val="28"/>
          <w:szCs w:val="28"/>
          <w:lang w:val="fr-FR" w:eastAsia="fr-FR"/>
        </w:rPr>
      </w:pPr>
      <w:r>
        <w:rPr>
          <w:b/>
          <w:bCs/>
          <w:sz w:val="28"/>
          <w:szCs w:val="28"/>
          <w:lang w:val="fr-FR" w:eastAsia="fr-FR"/>
        </w:rPr>
        <w:t xml:space="preserve">          </w:t>
      </w:r>
      <w:r w:rsidR="009655C0" w:rsidRPr="00D36A08">
        <w:rPr>
          <w:rFonts w:asciiTheme="minorBidi" w:hAnsiTheme="minorBidi" w:cstheme="minorBidi"/>
          <w:b/>
          <w:bCs/>
          <w:sz w:val="28"/>
          <w:szCs w:val="28"/>
          <w:lang w:val="fr-FR" w:eastAsia="fr-FR"/>
        </w:rPr>
        <w:t>8</w:t>
      </w:r>
      <w:r w:rsidR="00070674" w:rsidRPr="00D36A08">
        <w:rPr>
          <w:rFonts w:asciiTheme="minorBidi" w:hAnsiTheme="minorBidi" w:cstheme="minorBidi"/>
          <w:b/>
          <w:bCs/>
          <w:sz w:val="28"/>
          <w:szCs w:val="28"/>
          <w:lang w:val="fr-FR" w:eastAsia="fr-FR"/>
        </w:rPr>
        <w:t xml:space="preserve">.2.4 </w:t>
      </w:r>
      <w:r w:rsidR="009F7ABD" w:rsidRPr="00D36A08">
        <w:rPr>
          <w:rFonts w:asciiTheme="minorBidi" w:hAnsiTheme="minorBidi" w:cstheme="minorBidi"/>
          <w:b/>
          <w:bCs/>
          <w:sz w:val="28"/>
          <w:szCs w:val="28"/>
          <w:lang w:val="fr-FR" w:eastAsia="fr-FR"/>
        </w:rPr>
        <w:t>Les enjeux de la Génération de code</w:t>
      </w:r>
    </w:p>
    <w:p w:rsidR="009F7ABD" w:rsidRPr="00AB798A" w:rsidRDefault="009F7ABD" w:rsidP="001A09F4">
      <w:pPr>
        <w:autoSpaceDE w:val="0"/>
        <w:autoSpaceDN w:val="0"/>
        <w:bidi w:val="0"/>
        <w:adjustRightInd w:val="0"/>
        <w:spacing w:before="120" w:after="60" w:line="360" w:lineRule="auto"/>
        <w:ind w:firstLine="720"/>
        <w:jc w:val="both"/>
        <w:rPr>
          <w:lang w:val="fr-FR" w:eastAsia="fr-FR"/>
        </w:rPr>
      </w:pPr>
      <w:r w:rsidRPr="00AB798A">
        <w:rPr>
          <w:lang w:val="fr-FR" w:eastAsia="fr-FR"/>
        </w:rPr>
        <w:t>L’intérêt d’un ERP libre est réel. Toutefois ces applications sont en général très complexes du fait du grand nombre de fonctionnalités développées et du volume de données très important</w:t>
      </w:r>
      <w:r w:rsidR="00564004">
        <w:rPr>
          <w:lang w:val="fr-FR" w:eastAsia="fr-FR"/>
        </w:rPr>
        <w:t xml:space="preserve"> </w:t>
      </w:r>
      <w:r w:rsidRPr="00AB798A">
        <w:rPr>
          <w:lang w:val="fr-FR" w:eastAsia="fr-FR"/>
        </w:rPr>
        <w:t>à</w:t>
      </w:r>
      <w:r w:rsidR="00564004">
        <w:rPr>
          <w:lang w:val="fr-FR" w:eastAsia="fr-FR"/>
        </w:rPr>
        <w:t xml:space="preserve"> </w:t>
      </w:r>
      <w:r w:rsidRPr="00AB798A">
        <w:rPr>
          <w:lang w:val="fr-FR" w:eastAsia="fr-FR"/>
        </w:rPr>
        <w:t>manipuler de façon sécurisée. Ceci implique un temps de développement très long. Or les</w:t>
      </w:r>
      <w:r w:rsidR="00564004">
        <w:rPr>
          <w:lang w:val="fr-FR" w:eastAsia="fr-FR"/>
        </w:rPr>
        <w:t xml:space="preserve"> </w:t>
      </w:r>
      <w:r w:rsidRPr="00AB798A">
        <w:rPr>
          <w:lang w:val="fr-FR" w:eastAsia="fr-FR"/>
        </w:rPr>
        <w:t>problématiques actuelles de conception de logiciels libres sont en totale opposition. En effet, du</w:t>
      </w:r>
      <w:r w:rsidR="00564004">
        <w:rPr>
          <w:lang w:val="fr-FR" w:eastAsia="fr-FR"/>
        </w:rPr>
        <w:t xml:space="preserve"> </w:t>
      </w:r>
      <w:r w:rsidRPr="00AB798A">
        <w:rPr>
          <w:lang w:val="fr-FR" w:eastAsia="fr-FR"/>
        </w:rPr>
        <w:t>fait du nombre réduit de développeurs, la conception d’un logiciel libre nécessite de :</w:t>
      </w:r>
    </w:p>
    <w:p w:rsidR="009F7ABD" w:rsidRPr="00AB798A" w:rsidRDefault="009F7ABD" w:rsidP="001A09F4">
      <w:pPr>
        <w:numPr>
          <w:ilvl w:val="0"/>
          <w:numId w:val="30"/>
        </w:numPr>
        <w:autoSpaceDE w:val="0"/>
        <w:autoSpaceDN w:val="0"/>
        <w:bidi w:val="0"/>
        <w:adjustRightInd w:val="0"/>
        <w:spacing w:before="120" w:after="60" w:line="360" w:lineRule="auto"/>
        <w:jc w:val="both"/>
        <w:rPr>
          <w:lang w:val="fr-FR" w:eastAsia="fr-FR"/>
        </w:rPr>
      </w:pPr>
      <w:r w:rsidRPr="00AB798A">
        <w:rPr>
          <w:lang w:val="fr-FR" w:eastAsia="fr-FR"/>
        </w:rPr>
        <w:t>limiter le temps de développement</w:t>
      </w:r>
    </w:p>
    <w:p w:rsidR="009F7ABD" w:rsidRPr="00AB798A" w:rsidRDefault="009F7ABD" w:rsidP="001A09F4">
      <w:pPr>
        <w:numPr>
          <w:ilvl w:val="0"/>
          <w:numId w:val="30"/>
        </w:numPr>
        <w:autoSpaceDE w:val="0"/>
        <w:autoSpaceDN w:val="0"/>
        <w:bidi w:val="0"/>
        <w:adjustRightInd w:val="0"/>
        <w:spacing w:before="120" w:after="60" w:line="360" w:lineRule="auto"/>
        <w:jc w:val="both"/>
        <w:rPr>
          <w:lang w:val="fr-FR" w:eastAsia="fr-FR"/>
        </w:rPr>
      </w:pPr>
      <w:r w:rsidRPr="00AB798A">
        <w:rPr>
          <w:lang w:val="fr-FR" w:eastAsia="fr-FR"/>
        </w:rPr>
        <w:t>assurer la souplesse de la plateforme notamment lors d’un changement de technologie</w:t>
      </w:r>
    </w:p>
    <w:p w:rsidR="009F7ABD" w:rsidRPr="00AB798A" w:rsidRDefault="009F7ABD" w:rsidP="001A09F4">
      <w:pPr>
        <w:numPr>
          <w:ilvl w:val="0"/>
          <w:numId w:val="30"/>
        </w:numPr>
        <w:autoSpaceDE w:val="0"/>
        <w:autoSpaceDN w:val="0"/>
        <w:bidi w:val="0"/>
        <w:adjustRightInd w:val="0"/>
        <w:spacing w:before="120" w:after="60" w:line="360" w:lineRule="auto"/>
        <w:jc w:val="both"/>
        <w:rPr>
          <w:lang w:val="fr-FR" w:eastAsia="fr-FR"/>
        </w:rPr>
      </w:pPr>
      <w:r w:rsidRPr="00AB798A">
        <w:rPr>
          <w:lang w:val="fr-FR" w:eastAsia="fr-FR"/>
        </w:rPr>
        <w:t>limiter les efforts liés à la maintenance du code.</w:t>
      </w:r>
    </w:p>
    <w:p w:rsidR="009F7ABD" w:rsidRPr="00AB798A" w:rsidRDefault="009F7ABD" w:rsidP="001A09F4">
      <w:pPr>
        <w:autoSpaceDE w:val="0"/>
        <w:autoSpaceDN w:val="0"/>
        <w:bidi w:val="0"/>
        <w:adjustRightInd w:val="0"/>
        <w:spacing w:before="120" w:after="60" w:line="360" w:lineRule="auto"/>
        <w:jc w:val="both"/>
        <w:rPr>
          <w:lang w:val="fr-FR" w:eastAsia="fr-FR"/>
        </w:rPr>
      </w:pPr>
      <w:r w:rsidRPr="00AB798A">
        <w:rPr>
          <w:lang w:val="fr-FR" w:eastAsia="fr-FR"/>
        </w:rPr>
        <w:t>Dans ce contexte, la génération de code qui consiste à automatiser la création du code dit d’architecture, est un enjeu important pour les sociétés de services dans le logiciel libre. En effet, cela permet à la société de concentrer ses efforts non sur le codage d’architecture qui ne sera pas source de valeur ajoutée mais sur la demande spécifique des clients qui quant à elle, sera génératrice de valeur ajoutée.</w:t>
      </w:r>
    </w:p>
    <w:p w:rsidR="009F7ABD" w:rsidRPr="00AB798A" w:rsidRDefault="009F7ABD" w:rsidP="001A09F4">
      <w:pPr>
        <w:autoSpaceDE w:val="0"/>
        <w:autoSpaceDN w:val="0"/>
        <w:bidi w:val="0"/>
        <w:adjustRightInd w:val="0"/>
        <w:spacing w:before="120" w:after="60" w:line="360" w:lineRule="auto"/>
        <w:jc w:val="both"/>
        <w:rPr>
          <w:lang w:val="fr-FR" w:eastAsia="fr-FR"/>
        </w:rPr>
      </w:pPr>
      <w:r w:rsidRPr="00AB798A">
        <w:rPr>
          <w:lang w:val="fr-FR" w:eastAsia="fr-FR"/>
        </w:rPr>
        <w:t>Toutefois, pour que l’utilisation de cette génération de code soit optimale, il est essentiel de respecter quatre principes pouvant s’énoncer comme suit :</w:t>
      </w:r>
    </w:p>
    <w:p w:rsidR="009F7ABD" w:rsidRPr="00AB798A" w:rsidRDefault="009F7ABD" w:rsidP="001A09F4">
      <w:pPr>
        <w:numPr>
          <w:ilvl w:val="0"/>
          <w:numId w:val="34"/>
        </w:numPr>
        <w:autoSpaceDE w:val="0"/>
        <w:autoSpaceDN w:val="0"/>
        <w:bidi w:val="0"/>
        <w:adjustRightInd w:val="0"/>
        <w:spacing w:before="120" w:after="60" w:line="360" w:lineRule="auto"/>
        <w:ind w:left="709" w:hanging="283"/>
        <w:jc w:val="both"/>
        <w:rPr>
          <w:lang w:val="fr-FR" w:eastAsia="fr-FR"/>
        </w:rPr>
      </w:pPr>
      <w:r w:rsidRPr="00AB798A">
        <w:rPr>
          <w:lang w:val="fr-FR" w:eastAsia="fr-FR"/>
        </w:rPr>
        <w:lastRenderedPageBreak/>
        <w:t>La Qualité : un code généré doit être de qualité identique à celle présentée par un code écrit manuellement. Il doit être correctement structuré, facile à débuguer et distinct du code conçu manuellement.</w:t>
      </w:r>
    </w:p>
    <w:p w:rsidR="009F7ABD" w:rsidRPr="00AB798A" w:rsidRDefault="009F7ABD" w:rsidP="001A09F4">
      <w:pPr>
        <w:numPr>
          <w:ilvl w:val="0"/>
          <w:numId w:val="34"/>
        </w:numPr>
        <w:autoSpaceDE w:val="0"/>
        <w:autoSpaceDN w:val="0"/>
        <w:bidi w:val="0"/>
        <w:adjustRightInd w:val="0"/>
        <w:spacing w:before="120" w:after="60" w:line="360" w:lineRule="auto"/>
        <w:ind w:left="709" w:hanging="283"/>
        <w:jc w:val="both"/>
        <w:rPr>
          <w:lang w:val="fr-FR" w:eastAsia="fr-FR"/>
        </w:rPr>
      </w:pPr>
      <w:r w:rsidRPr="00AB798A">
        <w:rPr>
          <w:lang w:val="fr-FR" w:eastAsia="fr-FR"/>
        </w:rPr>
        <w:t>La Cohérence : le code doit utiliser des noms de classe et de méthode qui soient cohérents entre eux.</w:t>
      </w:r>
    </w:p>
    <w:p w:rsidR="009F7ABD" w:rsidRPr="00AB798A" w:rsidRDefault="009F7ABD" w:rsidP="001A09F4">
      <w:pPr>
        <w:numPr>
          <w:ilvl w:val="0"/>
          <w:numId w:val="34"/>
        </w:numPr>
        <w:autoSpaceDE w:val="0"/>
        <w:autoSpaceDN w:val="0"/>
        <w:bidi w:val="0"/>
        <w:adjustRightInd w:val="0"/>
        <w:spacing w:before="120" w:after="60" w:line="360" w:lineRule="auto"/>
        <w:ind w:left="709" w:hanging="283"/>
        <w:jc w:val="both"/>
        <w:rPr>
          <w:lang w:val="fr-FR" w:eastAsia="fr-FR"/>
        </w:rPr>
      </w:pPr>
      <w:r w:rsidRPr="00AB798A">
        <w:rPr>
          <w:lang w:val="fr-FR" w:eastAsia="fr-FR"/>
        </w:rPr>
        <w:t>La Productivité : un générateur de code doit être plus productif qu’un code rédigé à la main. Cela se mesure surtout lors d’une régénération afin de généraliser certaines fonctionnalités.</w:t>
      </w:r>
    </w:p>
    <w:p w:rsidR="00A874AD" w:rsidRDefault="009F7ABD" w:rsidP="001A09F4">
      <w:pPr>
        <w:numPr>
          <w:ilvl w:val="0"/>
          <w:numId w:val="34"/>
        </w:numPr>
        <w:autoSpaceDE w:val="0"/>
        <w:autoSpaceDN w:val="0"/>
        <w:bidi w:val="0"/>
        <w:adjustRightInd w:val="0"/>
        <w:spacing w:before="120" w:after="60" w:line="360" w:lineRule="auto"/>
        <w:ind w:left="709" w:hanging="283"/>
        <w:jc w:val="both"/>
        <w:rPr>
          <w:lang w:val="fr-FR" w:eastAsia="fr-FR"/>
        </w:rPr>
      </w:pPr>
      <w:r w:rsidRPr="00AB798A">
        <w:rPr>
          <w:lang w:val="fr-FR" w:eastAsia="fr-FR"/>
        </w:rPr>
        <w:t>L’Abstraction : elle doit permettre l’évolution du code généré notamment lors du changement de technologie de la plateforme</w:t>
      </w:r>
      <w:proofErr w:type="gramStart"/>
      <w:r w:rsidRPr="00AB798A">
        <w:rPr>
          <w:lang w:val="fr-FR" w:eastAsia="fr-FR"/>
        </w:rPr>
        <w:t>.</w:t>
      </w:r>
      <w:r w:rsidR="00742CFE">
        <w:rPr>
          <w:lang w:val="fr-FR" w:eastAsia="fr-FR"/>
        </w:rPr>
        <w:t>[</w:t>
      </w:r>
      <w:proofErr w:type="gramEnd"/>
      <w:r w:rsidR="00742CFE">
        <w:rPr>
          <w:lang w:val="fr-FR" w:eastAsia="fr-FR"/>
        </w:rPr>
        <w:t>ERP 07]</w:t>
      </w:r>
    </w:p>
    <w:p w:rsidR="00B57428" w:rsidRDefault="00B57428" w:rsidP="001A09F4">
      <w:pPr>
        <w:autoSpaceDE w:val="0"/>
        <w:autoSpaceDN w:val="0"/>
        <w:bidi w:val="0"/>
        <w:adjustRightInd w:val="0"/>
        <w:spacing w:before="120" w:after="60" w:line="360" w:lineRule="auto"/>
        <w:jc w:val="both"/>
        <w:rPr>
          <w:lang w:val="fr-FR" w:eastAsia="fr-FR"/>
        </w:rPr>
      </w:pPr>
    </w:p>
    <w:p w:rsidR="00B57428" w:rsidRDefault="00B57428" w:rsidP="001A09F4">
      <w:pPr>
        <w:autoSpaceDE w:val="0"/>
        <w:autoSpaceDN w:val="0"/>
        <w:bidi w:val="0"/>
        <w:adjustRightInd w:val="0"/>
        <w:spacing w:before="120" w:after="60" w:line="360" w:lineRule="auto"/>
        <w:jc w:val="both"/>
        <w:rPr>
          <w:lang w:val="fr-FR" w:eastAsia="fr-FR"/>
        </w:rPr>
      </w:pPr>
    </w:p>
    <w:p w:rsidR="00B57428" w:rsidRDefault="00B57428" w:rsidP="001A09F4">
      <w:pPr>
        <w:autoSpaceDE w:val="0"/>
        <w:autoSpaceDN w:val="0"/>
        <w:bidi w:val="0"/>
        <w:adjustRightInd w:val="0"/>
        <w:spacing w:before="120" w:after="60" w:line="360" w:lineRule="auto"/>
        <w:jc w:val="both"/>
        <w:rPr>
          <w:lang w:val="fr-FR" w:eastAsia="fr-FR"/>
        </w:rPr>
      </w:pPr>
    </w:p>
    <w:p w:rsidR="00B57428" w:rsidRDefault="00B57428" w:rsidP="001A09F4">
      <w:pPr>
        <w:autoSpaceDE w:val="0"/>
        <w:autoSpaceDN w:val="0"/>
        <w:bidi w:val="0"/>
        <w:adjustRightInd w:val="0"/>
        <w:spacing w:before="120" w:after="60" w:line="360" w:lineRule="auto"/>
        <w:jc w:val="both"/>
        <w:rPr>
          <w:lang w:val="fr-FR" w:eastAsia="fr-FR"/>
        </w:rPr>
      </w:pPr>
    </w:p>
    <w:p w:rsidR="00B57428" w:rsidRDefault="00B57428"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505B4F" w:rsidRDefault="00505B4F" w:rsidP="001A09F4">
      <w:pPr>
        <w:autoSpaceDE w:val="0"/>
        <w:autoSpaceDN w:val="0"/>
        <w:bidi w:val="0"/>
        <w:adjustRightInd w:val="0"/>
        <w:spacing w:before="120" w:after="60" w:line="360" w:lineRule="auto"/>
        <w:jc w:val="both"/>
        <w:rPr>
          <w:lang w:val="fr-FR" w:eastAsia="fr-FR"/>
        </w:rPr>
      </w:pPr>
    </w:p>
    <w:p w:rsidR="00B57428" w:rsidRPr="009D0863" w:rsidRDefault="00B57428" w:rsidP="001A09F4">
      <w:pPr>
        <w:autoSpaceDE w:val="0"/>
        <w:autoSpaceDN w:val="0"/>
        <w:bidi w:val="0"/>
        <w:adjustRightInd w:val="0"/>
        <w:spacing w:before="120" w:after="60" w:line="360" w:lineRule="auto"/>
        <w:jc w:val="both"/>
        <w:rPr>
          <w:lang w:val="fr-FR" w:eastAsia="fr-FR"/>
        </w:rPr>
      </w:pPr>
    </w:p>
    <w:tbl>
      <w:tblPr>
        <w:tblStyle w:val="Grillemoyenne3-Accent1"/>
        <w:tblW w:w="8897" w:type="dxa"/>
        <w:tblLayout w:type="fixed"/>
        <w:tblLook w:val="01E0" w:firstRow="1" w:lastRow="1" w:firstColumn="1" w:lastColumn="1" w:noHBand="0" w:noVBand="0"/>
      </w:tblPr>
      <w:tblGrid>
        <w:gridCol w:w="1268"/>
        <w:gridCol w:w="1108"/>
        <w:gridCol w:w="993"/>
        <w:gridCol w:w="1417"/>
        <w:gridCol w:w="2410"/>
        <w:gridCol w:w="1701"/>
      </w:tblGrid>
      <w:tr w:rsidR="003960CE" w:rsidRPr="00AB798A" w:rsidTr="0039746A">
        <w:trPr>
          <w:cnfStyle w:val="100000000000" w:firstRow="1" w:lastRow="0" w:firstColumn="0" w:lastColumn="0" w:oddVBand="0" w:evenVBand="0" w:oddHBand="0"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268" w:type="dxa"/>
            <w:vAlign w:val="center"/>
          </w:tcPr>
          <w:p w:rsidR="0091744F" w:rsidRPr="00297366" w:rsidRDefault="0091744F" w:rsidP="00564004">
            <w:pPr>
              <w:autoSpaceDE w:val="0"/>
              <w:autoSpaceDN w:val="0"/>
              <w:bidi w:val="0"/>
              <w:adjustRightInd w:val="0"/>
              <w:spacing w:before="120" w:after="60"/>
              <w:jc w:val="center"/>
              <w:rPr>
                <w:b w:val="0"/>
                <w:bCs w:val="0"/>
                <w:sz w:val="22"/>
                <w:szCs w:val="22"/>
                <w:lang w:val="fr-FR"/>
              </w:rPr>
            </w:pPr>
            <w:r w:rsidRPr="00AB798A">
              <w:rPr>
                <w:sz w:val="22"/>
                <w:szCs w:val="22"/>
                <w:lang w:val="fr-FR"/>
              </w:rPr>
              <w:lastRenderedPageBreak/>
              <w:t>Nom</w:t>
            </w:r>
          </w:p>
        </w:tc>
        <w:tc>
          <w:tcPr>
            <w:cnfStyle w:val="000010000000" w:firstRow="0" w:lastRow="0" w:firstColumn="0" w:lastColumn="0" w:oddVBand="1" w:evenVBand="0" w:oddHBand="0" w:evenHBand="0" w:firstRowFirstColumn="0" w:firstRowLastColumn="0" w:lastRowFirstColumn="0" w:lastRowLastColumn="0"/>
            <w:tcW w:w="1108" w:type="dxa"/>
            <w:vAlign w:val="center"/>
          </w:tcPr>
          <w:p w:rsidR="0091744F" w:rsidRPr="00AB798A" w:rsidRDefault="0091744F" w:rsidP="00564004">
            <w:pPr>
              <w:autoSpaceDE w:val="0"/>
              <w:autoSpaceDN w:val="0"/>
              <w:bidi w:val="0"/>
              <w:adjustRightInd w:val="0"/>
              <w:spacing w:before="120" w:after="60"/>
              <w:jc w:val="center"/>
              <w:rPr>
                <w:b w:val="0"/>
                <w:bCs w:val="0"/>
                <w:sz w:val="28"/>
                <w:szCs w:val="28"/>
                <w:lang w:val="fr-FR"/>
              </w:rPr>
            </w:pPr>
            <w:r w:rsidRPr="00AB798A">
              <w:rPr>
                <w:sz w:val="22"/>
                <w:szCs w:val="22"/>
                <w:lang w:val="fr-FR"/>
              </w:rPr>
              <w:t>Origine</w:t>
            </w:r>
          </w:p>
        </w:tc>
        <w:tc>
          <w:tcPr>
            <w:tcW w:w="993" w:type="dxa"/>
            <w:vAlign w:val="center"/>
          </w:tcPr>
          <w:p w:rsidR="0091744F" w:rsidRPr="00AB798A" w:rsidRDefault="0091744F" w:rsidP="00564004">
            <w:pPr>
              <w:autoSpaceDE w:val="0"/>
              <w:autoSpaceDN w:val="0"/>
              <w:bidi w:val="0"/>
              <w:adjustRightInd w:val="0"/>
              <w:spacing w:before="120" w:after="60"/>
              <w:jc w:val="center"/>
              <w:cnfStyle w:val="100000000000" w:firstRow="1" w:lastRow="0" w:firstColumn="0" w:lastColumn="0" w:oddVBand="0" w:evenVBand="0" w:oddHBand="0" w:evenHBand="0" w:firstRowFirstColumn="0" w:firstRowLastColumn="0" w:lastRowFirstColumn="0" w:lastRowLastColumn="0"/>
              <w:rPr>
                <w:b w:val="0"/>
                <w:bCs w:val="0"/>
                <w:sz w:val="28"/>
                <w:szCs w:val="28"/>
                <w:lang w:val="fr-FR"/>
              </w:rPr>
            </w:pPr>
            <w:r w:rsidRPr="00AB798A">
              <w:rPr>
                <w:sz w:val="22"/>
                <w:szCs w:val="22"/>
                <w:lang w:val="fr-FR"/>
              </w:rPr>
              <w:t>Licence</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91744F" w:rsidRPr="00AB798A" w:rsidRDefault="0091744F" w:rsidP="00564004">
            <w:pPr>
              <w:autoSpaceDE w:val="0"/>
              <w:autoSpaceDN w:val="0"/>
              <w:bidi w:val="0"/>
              <w:adjustRightInd w:val="0"/>
              <w:spacing w:before="120" w:after="60"/>
              <w:jc w:val="center"/>
              <w:rPr>
                <w:b w:val="0"/>
                <w:bCs w:val="0"/>
                <w:sz w:val="22"/>
                <w:szCs w:val="22"/>
                <w:lang w:val="fr-FR"/>
              </w:rPr>
            </w:pPr>
            <w:r w:rsidRPr="00AB798A">
              <w:rPr>
                <w:sz w:val="22"/>
                <w:szCs w:val="22"/>
                <w:lang w:val="fr-FR"/>
              </w:rPr>
              <w:t>Environnement</w:t>
            </w:r>
          </w:p>
        </w:tc>
        <w:tc>
          <w:tcPr>
            <w:tcW w:w="2410" w:type="dxa"/>
            <w:vAlign w:val="center"/>
          </w:tcPr>
          <w:p w:rsidR="0091744F" w:rsidRPr="00297366" w:rsidRDefault="0091744F" w:rsidP="00564004">
            <w:pPr>
              <w:autoSpaceDE w:val="0"/>
              <w:autoSpaceDN w:val="0"/>
              <w:bidi w:val="0"/>
              <w:adjustRightInd w:val="0"/>
              <w:spacing w:before="120" w:after="60"/>
              <w:jc w:val="center"/>
              <w:cnfStyle w:val="100000000000" w:firstRow="1" w:lastRow="0" w:firstColumn="0" w:lastColumn="0" w:oddVBand="0" w:evenVBand="0" w:oddHBand="0" w:evenHBand="0" w:firstRowFirstColumn="0" w:firstRowLastColumn="0" w:lastRowFirstColumn="0" w:lastRowLastColumn="0"/>
              <w:rPr>
                <w:b w:val="0"/>
                <w:bCs w:val="0"/>
                <w:sz w:val="28"/>
                <w:szCs w:val="28"/>
                <w:lang w:val="fr-FR"/>
              </w:rPr>
            </w:pPr>
            <w:r w:rsidRPr="00AB798A">
              <w:rPr>
                <w:sz w:val="22"/>
                <w:szCs w:val="22"/>
                <w:lang w:val="fr-FR"/>
              </w:rPr>
              <w:t>Fonctionnalités</w:t>
            </w:r>
          </w:p>
        </w:tc>
        <w:tc>
          <w:tcPr>
            <w:cnfStyle w:val="000100000000" w:firstRow="0" w:lastRow="0" w:firstColumn="0" w:lastColumn="1" w:oddVBand="0" w:evenVBand="0" w:oddHBand="0" w:evenHBand="0" w:firstRowFirstColumn="0" w:firstRowLastColumn="0" w:lastRowFirstColumn="0" w:lastRowLastColumn="0"/>
            <w:tcW w:w="1701" w:type="dxa"/>
            <w:vAlign w:val="center"/>
          </w:tcPr>
          <w:p w:rsidR="0091744F" w:rsidRPr="00AB798A" w:rsidRDefault="0091744F" w:rsidP="00564004">
            <w:pPr>
              <w:autoSpaceDE w:val="0"/>
              <w:autoSpaceDN w:val="0"/>
              <w:bidi w:val="0"/>
              <w:adjustRightInd w:val="0"/>
              <w:spacing w:before="120" w:after="60"/>
              <w:jc w:val="center"/>
              <w:rPr>
                <w:b w:val="0"/>
                <w:bCs w:val="0"/>
                <w:sz w:val="28"/>
                <w:szCs w:val="28"/>
                <w:lang w:val="fr-FR"/>
              </w:rPr>
            </w:pPr>
            <w:r w:rsidRPr="00AB798A">
              <w:rPr>
                <w:sz w:val="22"/>
                <w:szCs w:val="22"/>
                <w:lang w:val="fr-FR"/>
              </w:rPr>
              <w:t>Commentaire</w:t>
            </w:r>
          </w:p>
        </w:tc>
      </w:tr>
      <w:tr w:rsidR="0091744F" w:rsidRPr="002D04E3" w:rsidTr="00C02825">
        <w:trPr>
          <w:cnfStyle w:val="000000100000" w:firstRow="0" w:lastRow="0" w:firstColumn="0" w:lastColumn="0" w:oddVBand="0" w:evenVBand="0" w:oddHBand="1" w:evenHBand="0" w:firstRowFirstColumn="0" w:firstRowLastColumn="0" w:lastRowFirstColumn="0" w:lastRowLastColumn="0"/>
          <w:trHeight w:val="1111"/>
        </w:trPr>
        <w:tc>
          <w:tcPr>
            <w:cnfStyle w:val="001000000000" w:firstRow="0" w:lastRow="0" w:firstColumn="1" w:lastColumn="0" w:oddVBand="0" w:evenVBand="0" w:oddHBand="0" w:evenHBand="0" w:firstRowFirstColumn="0" w:firstRowLastColumn="0" w:lastRowFirstColumn="0" w:lastRowLastColumn="0"/>
            <w:tcW w:w="1268" w:type="dxa"/>
            <w:vAlign w:val="center"/>
          </w:tcPr>
          <w:p w:rsidR="0091744F" w:rsidRPr="00AB798A" w:rsidRDefault="0091744F" w:rsidP="00564004">
            <w:pPr>
              <w:autoSpaceDE w:val="0"/>
              <w:autoSpaceDN w:val="0"/>
              <w:bidi w:val="0"/>
              <w:adjustRightInd w:val="0"/>
              <w:spacing w:before="120" w:after="60"/>
              <w:jc w:val="center"/>
              <w:rPr>
                <w:b w:val="0"/>
                <w:bCs w:val="0"/>
                <w:sz w:val="28"/>
                <w:szCs w:val="28"/>
                <w:lang w:val="fr-FR"/>
              </w:rPr>
            </w:pPr>
            <w:r w:rsidRPr="00AB798A">
              <w:rPr>
                <w:sz w:val="22"/>
                <w:szCs w:val="22"/>
                <w:lang w:val="fr-FR"/>
              </w:rPr>
              <w:t>Aria</w:t>
            </w:r>
          </w:p>
        </w:tc>
        <w:tc>
          <w:tcPr>
            <w:cnfStyle w:val="000010000000" w:firstRow="0" w:lastRow="0" w:firstColumn="0" w:lastColumn="0" w:oddVBand="1" w:evenVBand="0" w:oddHBand="0" w:evenHBand="0" w:firstRowFirstColumn="0" w:firstRowLastColumn="0" w:lastRowFirstColumn="0" w:lastRowLastColumn="0"/>
            <w:tcW w:w="1108" w:type="dxa"/>
            <w:vAlign w:val="center"/>
          </w:tcPr>
          <w:p w:rsidR="0091744F" w:rsidRPr="00AB798A" w:rsidRDefault="0091744F" w:rsidP="00564004">
            <w:pPr>
              <w:autoSpaceDE w:val="0"/>
              <w:autoSpaceDN w:val="0"/>
              <w:bidi w:val="0"/>
              <w:adjustRightInd w:val="0"/>
              <w:spacing w:before="120" w:after="60"/>
              <w:jc w:val="center"/>
              <w:rPr>
                <w:sz w:val="22"/>
                <w:szCs w:val="22"/>
                <w:lang w:val="fr-FR"/>
              </w:rPr>
            </w:pPr>
            <w:r w:rsidRPr="00AB798A">
              <w:rPr>
                <w:sz w:val="22"/>
                <w:szCs w:val="22"/>
                <w:lang w:val="fr-FR"/>
              </w:rPr>
              <w:t>Nola</w:t>
            </w:r>
          </w:p>
          <w:p w:rsidR="0091744F" w:rsidRPr="00AB798A" w:rsidRDefault="0091744F" w:rsidP="00564004">
            <w:pPr>
              <w:autoSpaceDE w:val="0"/>
              <w:autoSpaceDN w:val="0"/>
              <w:bidi w:val="0"/>
              <w:adjustRightInd w:val="0"/>
              <w:spacing w:before="120" w:after="60"/>
              <w:jc w:val="center"/>
              <w:rPr>
                <w:sz w:val="28"/>
                <w:szCs w:val="28"/>
                <w:lang w:val="fr-FR"/>
              </w:rPr>
            </w:pPr>
          </w:p>
        </w:tc>
        <w:tc>
          <w:tcPr>
            <w:tcW w:w="993" w:type="dxa"/>
            <w:vAlign w:val="center"/>
          </w:tcPr>
          <w:p w:rsidR="0091744F" w:rsidRPr="00AB798A" w:rsidRDefault="0091744F" w:rsidP="00564004">
            <w:pPr>
              <w:autoSpaceDE w:val="0"/>
              <w:autoSpaceDN w:val="0"/>
              <w:bidi w:val="0"/>
              <w:adjustRightInd w:val="0"/>
              <w:spacing w:before="120" w:after="60"/>
              <w:jc w:val="center"/>
              <w:cnfStyle w:val="000000100000" w:firstRow="0" w:lastRow="0" w:firstColumn="0" w:lastColumn="0" w:oddVBand="0" w:evenVBand="0" w:oddHBand="1" w:evenHBand="0" w:firstRowFirstColumn="0" w:firstRowLastColumn="0" w:lastRowFirstColumn="0" w:lastRowLastColumn="0"/>
              <w:rPr>
                <w:sz w:val="28"/>
                <w:szCs w:val="28"/>
                <w:lang w:val="fr-FR"/>
              </w:rPr>
            </w:pPr>
            <w:r w:rsidRPr="00AB798A">
              <w:rPr>
                <w:sz w:val="22"/>
                <w:szCs w:val="22"/>
                <w:lang w:val="fr-FR"/>
              </w:rPr>
              <w:t>GPL</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91744F" w:rsidRPr="00AB798A" w:rsidRDefault="0091744F" w:rsidP="00564004">
            <w:pPr>
              <w:autoSpaceDE w:val="0"/>
              <w:autoSpaceDN w:val="0"/>
              <w:bidi w:val="0"/>
              <w:adjustRightInd w:val="0"/>
              <w:spacing w:before="120" w:after="60"/>
              <w:jc w:val="center"/>
              <w:rPr>
                <w:sz w:val="28"/>
                <w:szCs w:val="28"/>
                <w:lang w:val="fr-FR"/>
              </w:rPr>
            </w:pPr>
            <w:r w:rsidRPr="00AB798A">
              <w:rPr>
                <w:sz w:val="22"/>
                <w:szCs w:val="22"/>
                <w:lang w:val="fr-FR"/>
              </w:rPr>
              <w:t>PHP, MySQL</w:t>
            </w:r>
          </w:p>
        </w:tc>
        <w:tc>
          <w:tcPr>
            <w:tcW w:w="2410" w:type="dxa"/>
            <w:vAlign w:val="center"/>
          </w:tcPr>
          <w:p w:rsidR="009D0863" w:rsidRDefault="009D0863" w:rsidP="00564004">
            <w:pPr>
              <w:autoSpaceDE w:val="0"/>
              <w:autoSpaceDN w:val="0"/>
              <w:bidi w:val="0"/>
              <w:adjustRightInd w:val="0"/>
              <w:spacing w:before="120" w:after="60"/>
              <w:jc w:val="center"/>
              <w:cnfStyle w:val="000000100000" w:firstRow="0" w:lastRow="0" w:firstColumn="0" w:lastColumn="0" w:oddVBand="0" w:evenVBand="0" w:oddHBand="1" w:evenHBand="0" w:firstRowFirstColumn="0" w:firstRowLastColumn="0" w:lastRowFirstColumn="0" w:lastRowLastColumn="0"/>
              <w:rPr>
                <w:sz w:val="22"/>
                <w:szCs w:val="22"/>
                <w:lang w:val="fr-FR"/>
              </w:rPr>
            </w:pPr>
            <w:r>
              <w:rPr>
                <w:sz w:val="22"/>
                <w:szCs w:val="22"/>
                <w:lang w:val="fr-FR"/>
              </w:rPr>
              <w:t>Compatible,</w:t>
            </w:r>
          </w:p>
          <w:p w:rsidR="0091744F" w:rsidRPr="009D0863" w:rsidRDefault="0091744F" w:rsidP="00564004">
            <w:pPr>
              <w:autoSpaceDE w:val="0"/>
              <w:autoSpaceDN w:val="0"/>
              <w:bidi w:val="0"/>
              <w:adjustRightInd w:val="0"/>
              <w:spacing w:before="120" w:after="60"/>
              <w:jc w:val="center"/>
              <w:cnfStyle w:val="000000100000" w:firstRow="0" w:lastRow="0" w:firstColumn="0" w:lastColumn="0" w:oddVBand="0" w:evenVBand="0" w:oddHBand="1" w:evenHBand="0" w:firstRowFirstColumn="0" w:firstRowLastColumn="0" w:lastRowFirstColumn="0" w:lastRowLastColumn="0"/>
              <w:rPr>
                <w:sz w:val="22"/>
                <w:szCs w:val="22"/>
                <w:lang w:val="fr-FR"/>
              </w:rPr>
            </w:pPr>
            <w:proofErr w:type="spellStart"/>
            <w:r w:rsidRPr="00AB798A">
              <w:rPr>
                <w:sz w:val="22"/>
                <w:szCs w:val="22"/>
                <w:lang w:val="fr-FR"/>
              </w:rPr>
              <w:t>inventaire</w:t>
            </w:r>
            <w:proofErr w:type="gramStart"/>
            <w:r w:rsidRPr="00AB798A">
              <w:rPr>
                <w:sz w:val="22"/>
                <w:szCs w:val="22"/>
                <w:lang w:val="fr-FR"/>
              </w:rPr>
              <w:t>,paie</w:t>
            </w:r>
            <w:proofErr w:type="spellEnd"/>
            <w:proofErr w:type="gramEnd"/>
            <w:r w:rsidRPr="00AB798A">
              <w:rPr>
                <w:sz w:val="22"/>
                <w:szCs w:val="22"/>
                <w:lang w:val="fr-FR"/>
              </w:rPr>
              <w:t>.</w:t>
            </w:r>
          </w:p>
        </w:tc>
        <w:tc>
          <w:tcPr>
            <w:cnfStyle w:val="000100000000" w:firstRow="0" w:lastRow="0" w:firstColumn="0" w:lastColumn="1" w:oddVBand="0" w:evenVBand="0" w:oddHBand="0" w:evenHBand="0" w:firstRowFirstColumn="0" w:firstRowLastColumn="0" w:lastRowFirstColumn="0" w:lastRowLastColumn="0"/>
            <w:tcW w:w="1701" w:type="dxa"/>
            <w:shd w:val="clear" w:color="auto" w:fill="95B3D7" w:themeFill="accent1" w:themeFillTint="99"/>
            <w:vAlign w:val="center"/>
          </w:tcPr>
          <w:p w:rsidR="0091744F" w:rsidRPr="0090278D" w:rsidRDefault="0091744F"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 xml:space="preserve">développé sur la base d’un </w:t>
            </w:r>
            <w:proofErr w:type="spellStart"/>
            <w:r w:rsidRPr="0090278D">
              <w:rPr>
                <w:b w:val="0"/>
                <w:bCs w:val="0"/>
                <w:color w:val="auto"/>
                <w:sz w:val="22"/>
                <w:szCs w:val="22"/>
                <w:lang w:val="fr-FR"/>
              </w:rPr>
              <w:t>ERPappelé</w:t>
            </w:r>
            <w:proofErr w:type="spellEnd"/>
            <w:r w:rsidRPr="0090278D">
              <w:rPr>
                <w:b w:val="0"/>
                <w:bCs w:val="0"/>
                <w:color w:val="auto"/>
                <w:sz w:val="22"/>
                <w:szCs w:val="22"/>
                <w:lang w:val="fr-FR"/>
              </w:rPr>
              <w:t xml:space="preserve"> Nola</w:t>
            </w:r>
          </w:p>
        </w:tc>
      </w:tr>
      <w:tr w:rsidR="0091744F" w:rsidRPr="002D04E3" w:rsidTr="004E7008">
        <w:tc>
          <w:tcPr>
            <w:cnfStyle w:val="001000000000" w:firstRow="0" w:lastRow="0" w:firstColumn="1" w:lastColumn="0" w:oddVBand="0" w:evenVBand="0" w:oddHBand="0" w:evenHBand="0" w:firstRowFirstColumn="0" w:firstRowLastColumn="0" w:lastRowFirstColumn="0" w:lastRowLastColumn="0"/>
            <w:tcW w:w="1268" w:type="dxa"/>
            <w:vAlign w:val="center"/>
          </w:tcPr>
          <w:p w:rsidR="0091744F" w:rsidRPr="00AB798A" w:rsidRDefault="0091744F" w:rsidP="00564004">
            <w:pPr>
              <w:autoSpaceDE w:val="0"/>
              <w:autoSpaceDN w:val="0"/>
              <w:bidi w:val="0"/>
              <w:adjustRightInd w:val="0"/>
              <w:spacing w:before="120" w:after="60"/>
              <w:jc w:val="center"/>
              <w:rPr>
                <w:b w:val="0"/>
                <w:bCs w:val="0"/>
                <w:sz w:val="22"/>
                <w:szCs w:val="22"/>
                <w:lang w:val="fr-FR"/>
              </w:rPr>
            </w:pPr>
            <w:proofErr w:type="spellStart"/>
            <w:r w:rsidRPr="004E7008">
              <w:rPr>
                <w:sz w:val="22"/>
                <w:szCs w:val="22"/>
                <w:lang w:val="fr-FR"/>
              </w:rPr>
              <w:t>Compiere</w:t>
            </w:r>
            <w:proofErr w:type="spellEnd"/>
          </w:p>
          <w:p w:rsidR="0091744F" w:rsidRPr="00AB798A" w:rsidRDefault="0091744F" w:rsidP="00564004">
            <w:pPr>
              <w:autoSpaceDE w:val="0"/>
              <w:autoSpaceDN w:val="0"/>
              <w:bidi w:val="0"/>
              <w:adjustRightInd w:val="0"/>
              <w:spacing w:before="120" w:after="60"/>
              <w:jc w:val="center"/>
              <w:rPr>
                <w:b w:val="0"/>
                <w:bCs w:val="0"/>
                <w:sz w:val="22"/>
                <w:szCs w:val="22"/>
                <w:lang w:val="fr-FR"/>
              </w:rPr>
            </w:pPr>
          </w:p>
          <w:p w:rsidR="0091744F" w:rsidRPr="00AB798A" w:rsidRDefault="0091744F" w:rsidP="00564004">
            <w:pPr>
              <w:autoSpaceDE w:val="0"/>
              <w:autoSpaceDN w:val="0"/>
              <w:bidi w:val="0"/>
              <w:adjustRightInd w:val="0"/>
              <w:spacing w:before="120" w:after="60"/>
              <w:jc w:val="center"/>
              <w:rPr>
                <w:b w:val="0"/>
                <w:bCs w:val="0"/>
                <w:sz w:val="22"/>
                <w:szCs w:val="22"/>
                <w:lang w:val="fr-FR"/>
              </w:rPr>
            </w:pPr>
          </w:p>
          <w:p w:rsidR="0091744F" w:rsidRPr="00AB798A" w:rsidRDefault="0091744F" w:rsidP="00564004">
            <w:pPr>
              <w:autoSpaceDE w:val="0"/>
              <w:autoSpaceDN w:val="0"/>
              <w:bidi w:val="0"/>
              <w:adjustRightInd w:val="0"/>
              <w:spacing w:before="120" w:after="60"/>
              <w:jc w:val="center"/>
              <w:rPr>
                <w:b w:val="0"/>
                <w:bCs w:val="0"/>
                <w:sz w:val="22"/>
                <w:szCs w:val="22"/>
                <w:lang w:val="fr-FR"/>
              </w:rPr>
            </w:pPr>
          </w:p>
          <w:p w:rsidR="0091744F" w:rsidRPr="00AB798A" w:rsidRDefault="0091744F" w:rsidP="00564004">
            <w:pPr>
              <w:autoSpaceDE w:val="0"/>
              <w:autoSpaceDN w:val="0"/>
              <w:bidi w:val="0"/>
              <w:adjustRightInd w:val="0"/>
              <w:spacing w:before="120" w:after="60"/>
              <w:jc w:val="center"/>
              <w:rPr>
                <w:b w:val="0"/>
                <w:bCs w:val="0"/>
                <w:sz w:val="28"/>
                <w:szCs w:val="28"/>
                <w:lang w:val="fr-FR"/>
              </w:rPr>
            </w:pPr>
          </w:p>
        </w:tc>
        <w:tc>
          <w:tcPr>
            <w:cnfStyle w:val="000010000000" w:firstRow="0" w:lastRow="0" w:firstColumn="0" w:lastColumn="0" w:oddVBand="1" w:evenVBand="0" w:oddHBand="0" w:evenHBand="0" w:firstRowFirstColumn="0" w:firstRowLastColumn="0" w:lastRowFirstColumn="0" w:lastRowLastColumn="0"/>
            <w:tcW w:w="1108" w:type="dxa"/>
            <w:vAlign w:val="center"/>
          </w:tcPr>
          <w:p w:rsidR="0091744F" w:rsidRPr="00AB798A" w:rsidRDefault="0091744F" w:rsidP="00564004">
            <w:pPr>
              <w:autoSpaceDE w:val="0"/>
              <w:autoSpaceDN w:val="0"/>
              <w:bidi w:val="0"/>
              <w:adjustRightInd w:val="0"/>
              <w:spacing w:before="120" w:after="60"/>
              <w:jc w:val="center"/>
              <w:rPr>
                <w:sz w:val="22"/>
                <w:szCs w:val="22"/>
                <w:lang w:val="fr-FR"/>
              </w:rPr>
            </w:pPr>
            <w:proofErr w:type="spellStart"/>
            <w:r w:rsidRPr="00AB798A">
              <w:rPr>
                <w:sz w:val="22"/>
                <w:szCs w:val="22"/>
                <w:lang w:val="fr-FR"/>
              </w:rPr>
              <w:t>Jorjjanke</w:t>
            </w:r>
            <w:proofErr w:type="spellEnd"/>
          </w:p>
          <w:p w:rsidR="0091744F" w:rsidRPr="00AB798A" w:rsidRDefault="0091744F" w:rsidP="00564004">
            <w:pPr>
              <w:autoSpaceDE w:val="0"/>
              <w:autoSpaceDN w:val="0"/>
              <w:bidi w:val="0"/>
              <w:adjustRightInd w:val="0"/>
              <w:spacing w:before="120" w:after="60"/>
              <w:jc w:val="center"/>
              <w:rPr>
                <w:sz w:val="28"/>
                <w:szCs w:val="28"/>
                <w:lang w:val="fr-FR"/>
              </w:rPr>
            </w:pPr>
          </w:p>
        </w:tc>
        <w:tc>
          <w:tcPr>
            <w:tcW w:w="993" w:type="dxa"/>
            <w:vAlign w:val="center"/>
          </w:tcPr>
          <w:p w:rsidR="0091744F" w:rsidRPr="00AB798A" w:rsidRDefault="0091744F"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2"/>
                <w:szCs w:val="22"/>
                <w:lang w:val="fr-FR"/>
              </w:rPr>
            </w:pPr>
            <w:proofErr w:type="spellStart"/>
            <w:r w:rsidRPr="004E7008">
              <w:rPr>
                <w:sz w:val="22"/>
                <w:szCs w:val="22"/>
              </w:rPr>
              <w:t>Mozila</w:t>
            </w:r>
            <w:proofErr w:type="spellEnd"/>
          </w:p>
          <w:p w:rsidR="0091744F" w:rsidRPr="00AB798A" w:rsidRDefault="0091744F"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2"/>
                <w:szCs w:val="22"/>
                <w:lang w:val="fr-FR"/>
              </w:rPr>
            </w:pPr>
            <w:r w:rsidRPr="00AB798A">
              <w:rPr>
                <w:sz w:val="22"/>
                <w:szCs w:val="22"/>
                <w:lang w:val="fr-FR"/>
              </w:rPr>
              <w:t>Public</w:t>
            </w:r>
          </w:p>
          <w:p w:rsidR="0091744F" w:rsidRPr="00AB798A" w:rsidRDefault="0091744F"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8"/>
                <w:szCs w:val="28"/>
                <w:lang w:val="fr-FR"/>
              </w:rPr>
            </w:pPr>
            <w:r w:rsidRPr="00AB798A">
              <w:rPr>
                <w:sz w:val="22"/>
                <w:szCs w:val="22"/>
                <w:lang w:val="fr-FR"/>
              </w:rPr>
              <w:t>Licence</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91744F" w:rsidRPr="00AB798A" w:rsidRDefault="0091744F" w:rsidP="00564004">
            <w:pPr>
              <w:autoSpaceDE w:val="0"/>
              <w:autoSpaceDN w:val="0"/>
              <w:bidi w:val="0"/>
              <w:adjustRightInd w:val="0"/>
              <w:spacing w:before="120" w:after="60"/>
              <w:jc w:val="center"/>
              <w:rPr>
                <w:sz w:val="28"/>
                <w:szCs w:val="28"/>
                <w:lang w:val="fr-FR"/>
              </w:rPr>
            </w:pPr>
            <w:r w:rsidRPr="00AB798A">
              <w:rPr>
                <w:sz w:val="22"/>
                <w:szCs w:val="22"/>
                <w:lang w:val="fr-FR"/>
              </w:rPr>
              <w:t xml:space="preserve">J2EE, </w:t>
            </w:r>
            <w:proofErr w:type="spellStart"/>
            <w:r w:rsidRPr="00AB798A">
              <w:rPr>
                <w:sz w:val="22"/>
                <w:szCs w:val="22"/>
                <w:lang w:val="fr-FR"/>
              </w:rPr>
              <w:t>JBoss</w:t>
            </w:r>
            <w:proofErr w:type="spellEnd"/>
          </w:p>
        </w:tc>
        <w:tc>
          <w:tcPr>
            <w:tcW w:w="2410" w:type="dxa"/>
            <w:vAlign w:val="center"/>
          </w:tcPr>
          <w:p w:rsidR="0091744F" w:rsidRPr="00AB798A" w:rsidRDefault="0091744F"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2"/>
                <w:szCs w:val="22"/>
                <w:lang w:val="fr-FR"/>
              </w:rPr>
            </w:pPr>
            <w:r w:rsidRPr="00AB798A">
              <w:rPr>
                <w:sz w:val="22"/>
                <w:szCs w:val="22"/>
                <w:lang w:val="fr-FR"/>
              </w:rPr>
              <w:t>Gestion de vente</w:t>
            </w:r>
            <w:r w:rsidRPr="00AB798A">
              <w:rPr>
                <w:sz w:val="22"/>
                <w:szCs w:val="22"/>
                <w:lang w:val="fr-FR" w:bidi="ar-DZ"/>
              </w:rPr>
              <w:t>,</w:t>
            </w:r>
            <w:r w:rsidRPr="00AB798A">
              <w:rPr>
                <w:sz w:val="22"/>
                <w:szCs w:val="22"/>
                <w:lang w:val="fr-FR"/>
              </w:rPr>
              <w:t xml:space="preserve"> des</w:t>
            </w:r>
          </w:p>
          <w:p w:rsidR="0091744F" w:rsidRPr="00AB798A" w:rsidRDefault="0091744F"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2"/>
                <w:szCs w:val="22"/>
                <w:lang w:val="fr-FR"/>
              </w:rPr>
            </w:pPr>
            <w:r w:rsidRPr="00AB798A">
              <w:rPr>
                <w:sz w:val="22"/>
                <w:szCs w:val="22"/>
                <w:lang w:val="fr-FR"/>
              </w:rPr>
              <w:t xml:space="preserve">achats, des stocks, de </w:t>
            </w:r>
            <w:proofErr w:type="spellStart"/>
            <w:r w:rsidRPr="00AB798A">
              <w:rPr>
                <w:sz w:val="22"/>
                <w:szCs w:val="22"/>
                <w:lang w:val="fr-FR"/>
              </w:rPr>
              <w:t>lalogistique</w:t>
            </w:r>
            <w:proofErr w:type="spellEnd"/>
            <w:r w:rsidRPr="00AB798A">
              <w:rPr>
                <w:sz w:val="22"/>
                <w:szCs w:val="22"/>
                <w:lang w:val="fr-FR"/>
              </w:rPr>
              <w:t>, comptable et</w:t>
            </w:r>
          </w:p>
          <w:p w:rsidR="0091744F" w:rsidRPr="00AB798A" w:rsidRDefault="0091744F"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2"/>
                <w:szCs w:val="22"/>
                <w:lang w:val="fr-FR"/>
              </w:rPr>
            </w:pPr>
            <w:r w:rsidRPr="00AB798A">
              <w:rPr>
                <w:sz w:val="22"/>
                <w:szCs w:val="22"/>
                <w:lang w:val="fr-FR"/>
              </w:rPr>
              <w:t xml:space="preserve">financière, gestion </w:t>
            </w:r>
            <w:proofErr w:type="spellStart"/>
            <w:r w:rsidRPr="00AB798A">
              <w:rPr>
                <w:sz w:val="22"/>
                <w:szCs w:val="22"/>
                <w:lang w:val="fr-FR"/>
              </w:rPr>
              <w:t>descatalogues</w:t>
            </w:r>
            <w:proofErr w:type="spellEnd"/>
            <w:r w:rsidRPr="00AB798A">
              <w:rPr>
                <w:sz w:val="22"/>
                <w:szCs w:val="22"/>
                <w:lang w:val="fr-FR"/>
              </w:rPr>
              <w:t>, des tarifs,</w:t>
            </w:r>
          </w:p>
          <w:p w:rsidR="0091744F" w:rsidRPr="00AB798A" w:rsidRDefault="0091744F"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8"/>
                <w:szCs w:val="28"/>
                <w:lang w:val="fr-FR"/>
              </w:rPr>
            </w:pPr>
            <w:r w:rsidRPr="00AB798A">
              <w:rPr>
                <w:sz w:val="22"/>
                <w:szCs w:val="22"/>
                <w:lang w:val="fr-FR"/>
              </w:rPr>
              <w:t>suivi des commandes.</w:t>
            </w:r>
          </w:p>
        </w:tc>
        <w:tc>
          <w:tcPr>
            <w:cnfStyle w:val="000100000000" w:firstRow="0" w:lastRow="0" w:firstColumn="0" w:lastColumn="1" w:oddVBand="0" w:evenVBand="0" w:oddHBand="0" w:evenHBand="0" w:firstRowFirstColumn="0" w:firstRowLastColumn="0" w:lastRowFirstColumn="0" w:lastRowLastColumn="0"/>
            <w:tcW w:w="1701" w:type="dxa"/>
            <w:shd w:val="clear" w:color="auto" w:fill="95B3D7" w:themeFill="accent1" w:themeFillTint="99"/>
            <w:vAlign w:val="center"/>
          </w:tcPr>
          <w:p w:rsidR="0091744F" w:rsidRPr="0090278D" w:rsidRDefault="0091744F"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S’adresse aux PME-PMI</w:t>
            </w:r>
          </w:p>
          <w:p w:rsidR="0091744F" w:rsidRPr="0090278D" w:rsidRDefault="004E7008" w:rsidP="00564004">
            <w:pPr>
              <w:autoSpaceDE w:val="0"/>
              <w:autoSpaceDN w:val="0"/>
              <w:bidi w:val="0"/>
              <w:adjustRightInd w:val="0"/>
              <w:spacing w:before="120" w:after="60"/>
              <w:jc w:val="center"/>
              <w:rPr>
                <w:b w:val="0"/>
                <w:bCs w:val="0"/>
                <w:color w:val="auto"/>
                <w:sz w:val="22"/>
                <w:szCs w:val="22"/>
                <w:lang w:val="fr-FR"/>
              </w:rPr>
            </w:pPr>
            <w:r>
              <w:rPr>
                <w:b w:val="0"/>
                <w:bCs w:val="0"/>
                <w:color w:val="auto"/>
                <w:sz w:val="22"/>
                <w:szCs w:val="22"/>
                <w:lang w:val="fr-FR"/>
              </w:rPr>
              <w:t xml:space="preserve">Spécialisées </w:t>
            </w:r>
            <w:r w:rsidR="0091744F" w:rsidRPr="0090278D">
              <w:rPr>
                <w:b w:val="0"/>
                <w:bCs w:val="0"/>
                <w:color w:val="auto"/>
                <w:sz w:val="22"/>
                <w:szCs w:val="22"/>
                <w:lang w:val="fr-FR"/>
              </w:rPr>
              <w:t>dans la</w:t>
            </w:r>
          </w:p>
          <w:p w:rsidR="0091744F" w:rsidRPr="0090278D" w:rsidRDefault="0091744F"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distribution et le</w:t>
            </w:r>
          </w:p>
          <w:p w:rsidR="0091744F" w:rsidRPr="0090278D" w:rsidRDefault="0091744F"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service Comptabilité</w:t>
            </w:r>
          </w:p>
          <w:p w:rsidR="0091744F" w:rsidRPr="0090278D" w:rsidRDefault="0091744F" w:rsidP="00564004">
            <w:pPr>
              <w:autoSpaceDE w:val="0"/>
              <w:autoSpaceDN w:val="0"/>
              <w:bidi w:val="0"/>
              <w:adjustRightInd w:val="0"/>
              <w:spacing w:before="120" w:after="60"/>
              <w:jc w:val="center"/>
              <w:rPr>
                <w:b w:val="0"/>
                <w:bCs w:val="0"/>
                <w:color w:val="auto"/>
                <w:sz w:val="28"/>
                <w:szCs w:val="28"/>
                <w:lang w:val="fr-FR"/>
              </w:rPr>
            </w:pPr>
            <w:r w:rsidRPr="0090278D">
              <w:rPr>
                <w:b w:val="0"/>
                <w:bCs w:val="0"/>
                <w:color w:val="auto"/>
                <w:sz w:val="22"/>
                <w:szCs w:val="22"/>
                <w:lang w:val="fr-FR"/>
              </w:rPr>
              <w:t xml:space="preserve">avec </w:t>
            </w:r>
            <w:proofErr w:type="spellStart"/>
            <w:r w:rsidRPr="0090278D">
              <w:rPr>
                <w:b w:val="0"/>
                <w:bCs w:val="0"/>
                <w:color w:val="auto"/>
                <w:sz w:val="22"/>
                <w:szCs w:val="22"/>
                <w:lang w:val="fr-FR"/>
              </w:rPr>
              <w:t>postgreSQL</w:t>
            </w:r>
            <w:proofErr w:type="spellEnd"/>
          </w:p>
        </w:tc>
      </w:tr>
      <w:tr w:rsidR="0091744F" w:rsidRPr="002D04E3" w:rsidTr="004E7008">
        <w:trPr>
          <w:cnfStyle w:val="000000100000" w:firstRow="0" w:lastRow="0" w:firstColumn="0" w:lastColumn="0" w:oddVBand="0" w:evenVBand="0" w:oddHBand="1" w:evenHBand="0" w:firstRowFirstColumn="0" w:firstRowLastColumn="0" w:lastRowFirstColumn="0" w:lastRowLastColumn="0"/>
          <w:trHeight w:val="2156"/>
        </w:trPr>
        <w:tc>
          <w:tcPr>
            <w:cnfStyle w:val="001000000000" w:firstRow="0" w:lastRow="0" w:firstColumn="1" w:lastColumn="0" w:oddVBand="0" w:evenVBand="0" w:oddHBand="0" w:evenHBand="0" w:firstRowFirstColumn="0" w:firstRowLastColumn="0" w:lastRowFirstColumn="0" w:lastRowLastColumn="0"/>
            <w:tcW w:w="1268" w:type="dxa"/>
            <w:vAlign w:val="center"/>
          </w:tcPr>
          <w:p w:rsidR="0091744F" w:rsidRPr="00AB798A" w:rsidRDefault="0091744F" w:rsidP="00564004">
            <w:pPr>
              <w:autoSpaceDE w:val="0"/>
              <w:autoSpaceDN w:val="0"/>
              <w:bidi w:val="0"/>
              <w:adjustRightInd w:val="0"/>
              <w:spacing w:before="120" w:after="60"/>
              <w:jc w:val="center"/>
              <w:rPr>
                <w:b w:val="0"/>
                <w:bCs w:val="0"/>
                <w:sz w:val="22"/>
                <w:szCs w:val="22"/>
                <w:lang w:val="fr-FR"/>
              </w:rPr>
            </w:pPr>
            <w:r w:rsidRPr="00AB798A">
              <w:rPr>
                <w:sz w:val="22"/>
                <w:szCs w:val="22"/>
                <w:lang w:val="fr-FR"/>
              </w:rPr>
              <w:t>ERP5</w:t>
            </w:r>
          </w:p>
          <w:p w:rsidR="0091744F" w:rsidRPr="00AB798A" w:rsidRDefault="0091744F" w:rsidP="00564004">
            <w:pPr>
              <w:autoSpaceDE w:val="0"/>
              <w:autoSpaceDN w:val="0"/>
              <w:bidi w:val="0"/>
              <w:adjustRightInd w:val="0"/>
              <w:spacing w:before="120" w:after="60"/>
              <w:jc w:val="center"/>
              <w:rPr>
                <w:b w:val="0"/>
                <w:bCs w:val="0"/>
                <w:sz w:val="22"/>
                <w:szCs w:val="22"/>
                <w:lang w:val="fr-FR"/>
              </w:rPr>
            </w:pPr>
          </w:p>
          <w:p w:rsidR="0091744F" w:rsidRPr="00AB798A" w:rsidRDefault="0091744F" w:rsidP="00564004">
            <w:pPr>
              <w:autoSpaceDE w:val="0"/>
              <w:autoSpaceDN w:val="0"/>
              <w:bidi w:val="0"/>
              <w:adjustRightInd w:val="0"/>
              <w:spacing w:before="120" w:after="60"/>
              <w:jc w:val="center"/>
              <w:rPr>
                <w:b w:val="0"/>
                <w:bCs w:val="0"/>
                <w:sz w:val="28"/>
                <w:szCs w:val="28"/>
                <w:lang w:val="fr-FR"/>
              </w:rPr>
            </w:pPr>
          </w:p>
        </w:tc>
        <w:tc>
          <w:tcPr>
            <w:cnfStyle w:val="000010000000" w:firstRow="0" w:lastRow="0" w:firstColumn="0" w:lastColumn="0" w:oddVBand="1" w:evenVBand="0" w:oddHBand="0" w:evenHBand="0" w:firstRowFirstColumn="0" w:firstRowLastColumn="0" w:lastRowFirstColumn="0" w:lastRowLastColumn="0"/>
            <w:tcW w:w="1108" w:type="dxa"/>
            <w:vAlign w:val="center"/>
          </w:tcPr>
          <w:p w:rsidR="0091744F" w:rsidRPr="00AB798A" w:rsidRDefault="0091744F" w:rsidP="00564004">
            <w:pPr>
              <w:autoSpaceDE w:val="0"/>
              <w:autoSpaceDN w:val="0"/>
              <w:bidi w:val="0"/>
              <w:adjustRightInd w:val="0"/>
              <w:spacing w:before="120" w:after="60"/>
              <w:jc w:val="center"/>
              <w:rPr>
                <w:sz w:val="28"/>
                <w:szCs w:val="28"/>
                <w:lang w:val="fr-FR"/>
              </w:rPr>
            </w:pPr>
            <w:proofErr w:type="spellStart"/>
            <w:r w:rsidRPr="00AB798A">
              <w:rPr>
                <w:sz w:val="22"/>
                <w:szCs w:val="22"/>
                <w:lang w:val="fr-FR"/>
              </w:rPr>
              <w:t>Nezedi</w:t>
            </w:r>
            <w:proofErr w:type="spellEnd"/>
          </w:p>
        </w:tc>
        <w:tc>
          <w:tcPr>
            <w:tcW w:w="993" w:type="dxa"/>
            <w:vAlign w:val="center"/>
          </w:tcPr>
          <w:p w:rsidR="0091744F" w:rsidRPr="00AB798A" w:rsidRDefault="0091744F" w:rsidP="00564004">
            <w:pPr>
              <w:autoSpaceDE w:val="0"/>
              <w:autoSpaceDN w:val="0"/>
              <w:bidi w:val="0"/>
              <w:adjustRightInd w:val="0"/>
              <w:spacing w:before="120" w:after="60"/>
              <w:jc w:val="center"/>
              <w:cnfStyle w:val="000000100000" w:firstRow="0" w:lastRow="0" w:firstColumn="0" w:lastColumn="0" w:oddVBand="0" w:evenVBand="0" w:oddHBand="1" w:evenHBand="0" w:firstRowFirstColumn="0" w:firstRowLastColumn="0" w:lastRowFirstColumn="0" w:lastRowLastColumn="0"/>
              <w:rPr>
                <w:sz w:val="28"/>
                <w:szCs w:val="28"/>
                <w:lang w:val="fr-FR"/>
              </w:rPr>
            </w:pPr>
            <w:r w:rsidRPr="00AB798A">
              <w:rPr>
                <w:sz w:val="22"/>
                <w:szCs w:val="22"/>
                <w:lang w:val="fr-FR"/>
              </w:rPr>
              <w:t>GPL</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91744F" w:rsidRPr="00AB798A" w:rsidRDefault="0091744F" w:rsidP="00564004">
            <w:pPr>
              <w:autoSpaceDE w:val="0"/>
              <w:autoSpaceDN w:val="0"/>
              <w:bidi w:val="0"/>
              <w:adjustRightInd w:val="0"/>
              <w:spacing w:before="120" w:after="60"/>
              <w:jc w:val="center"/>
              <w:rPr>
                <w:sz w:val="22"/>
                <w:szCs w:val="22"/>
                <w:lang w:val="fr-FR"/>
              </w:rPr>
            </w:pPr>
            <w:r w:rsidRPr="00AB798A">
              <w:rPr>
                <w:sz w:val="22"/>
                <w:szCs w:val="22"/>
                <w:lang w:val="fr-FR"/>
              </w:rPr>
              <w:t xml:space="preserve">Python, </w:t>
            </w:r>
            <w:proofErr w:type="spellStart"/>
            <w:r w:rsidRPr="00AB798A">
              <w:rPr>
                <w:sz w:val="22"/>
                <w:szCs w:val="22"/>
                <w:lang w:val="fr-FR"/>
              </w:rPr>
              <w:t>Zope</w:t>
            </w:r>
            <w:proofErr w:type="spellEnd"/>
          </w:p>
          <w:p w:rsidR="0091744F" w:rsidRPr="00AB798A" w:rsidRDefault="0091744F" w:rsidP="00564004">
            <w:pPr>
              <w:autoSpaceDE w:val="0"/>
              <w:autoSpaceDN w:val="0"/>
              <w:bidi w:val="0"/>
              <w:adjustRightInd w:val="0"/>
              <w:spacing w:before="120" w:after="60"/>
              <w:jc w:val="center"/>
              <w:rPr>
                <w:sz w:val="28"/>
                <w:szCs w:val="28"/>
                <w:lang w:val="fr-FR"/>
              </w:rPr>
            </w:pPr>
          </w:p>
        </w:tc>
        <w:tc>
          <w:tcPr>
            <w:tcW w:w="2410" w:type="dxa"/>
            <w:vAlign w:val="center"/>
          </w:tcPr>
          <w:p w:rsidR="00D17398" w:rsidRPr="00AB798A" w:rsidRDefault="00514160" w:rsidP="00564004">
            <w:pPr>
              <w:autoSpaceDE w:val="0"/>
              <w:autoSpaceDN w:val="0"/>
              <w:bidi w:val="0"/>
              <w:adjustRightInd w:val="0"/>
              <w:spacing w:before="120" w:after="60"/>
              <w:jc w:val="center"/>
              <w:cnfStyle w:val="000000100000" w:firstRow="0" w:lastRow="0" w:firstColumn="0" w:lastColumn="0" w:oddVBand="0" w:evenVBand="0" w:oddHBand="1" w:evenHBand="0" w:firstRowFirstColumn="0" w:firstRowLastColumn="0" w:lastRowFirstColumn="0" w:lastRowLastColumn="0"/>
              <w:rPr>
                <w:sz w:val="22"/>
                <w:szCs w:val="22"/>
                <w:lang w:val="fr-FR"/>
              </w:rPr>
            </w:pPr>
            <w:r>
              <w:rPr>
                <w:sz w:val="22"/>
                <w:szCs w:val="22"/>
                <w:lang w:val="fr-FR"/>
              </w:rPr>
              <w:t xml:space="preserve">Gestion de </w:t>
            </w:r>
            <w:r w:rsidR="00D17398" w:rsidRPr="00AB798A">
              <w:rPr>
                <w:sz w:val="22"/>
                <w:szCs w:val="22"/>
                <w:lang w:val="fr-FR"/>
              </w:rPr>
              <w:t>production,</w:t>
            </w:r>
          </w:p>
          <w:p w:rsidR="00D17398" w:rsidRPr="00AB798A" w:rsidRDefault="00D17398" w:rsidP="00564004">
            <w:pPr>
              <w:autoSpaceDE w:val="0"/>
              <w:autoSpaceDN w:val="0"/>
              <w:bidi w:val="0"/>
              <w:adjustRightInd w:val="0"/>
              <w:spacing w:before="120" w:after="60"/>
              <w:jc w:val="center"/>
              <w:cnfStyle w:val="000000100000" w:firstRow="0" w:lastRow="0" w:firstColumn="0" w:lastColumn="0" w:oddVBand="0" w:evenVBand="0" w:oddHBand="1" w:evenHBand="0" w:firstRowFirstColumn="0" w:firstRowLastColumn="0" w:lastRowFirstColumn="0" w:lastRowLastColumn="0"/>
              <w:rPr>
                <w:sz w:val="22"/>
                <w:szCs w:val="22"/>
                <w:lang w:val="fr-FR"/>
              </w:rPr>
            </w:pPr>
            <w:r w:rsidRPr="00AB798A">
              <w:rPr>
                <w:sz w:val="22"/>
                <w:szCs w:val="22"/>
                <w:lang w:val="fr-FR"/>
              </w:rPr>
              <w:t>gestion financière, CRM,</w:t>
            </w:r>
          </w:p>
          <w:p w:rsidR="00D17398" w:rsidRPr="00514160" w:rsidRDefault="00D17398" w:rsidP="00564004">
            <w:pPr>
              <w:autoSpaceDE w:val="0"/>
              <w:autoSpaceDN w:val="0"/>
              <w:bidi w:val="0"/>
              <w:adjustRightInd w:val="0"/>
              <w:spacing w:before="120" w:after="60"/>
              <w:jc w:val="center"/>
              <w:cnfStyle w:val="000000100000" w:firstRow="0" w:lastRow="0" w:firstColumn="0" w:lastColumn="0" w:oddVBand="0" w:evenVBand="0" w:oddHBand="1" w:evenHBand="0" w:firstRowFirstColumn="0" w:firstRowLastColumn="0" w:lastRowFirstColumn="0" w:lastRowLastColumn="0"/>
              <w:rPr>
                <w:sz w:val="22"/>
                <w:szCs w:val="22"/>
                <w:lang w:val="fr-FR"/>
              </w:rPr>
            </w:pPr>
            <w:r w:rsidRPr="00AB798A">
              <w:rPr>
                <w:sz w:val="22"/>
                <w:szCs w:val="22"/>
                <w:lang w:val="fr-FR"/>
              </w:rPr>
              <w:t xml:space="preserve">chaine logistique, </w:t>
            </w:r>
            <w:r w:rsidR="004E7008" w:rsidRPr="00AB798A">
              <w:rPr>
                <w:sz w:val="22"/>
                <w:szCs w:val="22"/>
                <w:lang w:val="fr-FR"/>
              </w:rPr>
              <w:t>e-business</w:t>
            </w:r>
            <w:r w:rsidRPr="00AB798A">
              <w:rPr>
                <w:sz w:val="22"/>
                <w:szCs w:val="22"/>
                <w:lang w:val="fr-FR"/>
              </w:rPr>
              <w:t>,</w:t>
            </w:r>
            <w:r w:rsidR="00103284">
              <w:rPr>
                <w:sz w:val="22"/>
                <w:szCs w:val="22"/>
                <w:lang w:val="fr-FR"/>
              </w:rPr>
              <w:t xml:space="preserve"> </w:t>
            </w:r>
            <w:r w:rsidRPr="00AB798A">
              <w:rPr>
                <w:sz w:val="22"/>
                <w:szCs w:val="22"/>
                <w:lang w:val="fr-FR"/>
              </w:rPr>
              <w:t>Group</w:t>
            </w:r>
            <w:r w:rsidRPr="004E7008">
              <w:rPr>
                <w:sz w:val="22"/>
                <w:szCs w:val="22"/>
              </w:rPr>
              <w:t>Ware</w:t>
            </w:r>
            <w:r w:rsidRPr="00AB798A">
              <w:rPr>
                <w:sz w:val="22"/>
                <w:szCs w:val="22"/>
                <w:lang w:val="fr-FR"/>
              </w:rPr>
              <w:t>.</w:t>
            </w:r>
          </w:p>
        </w:tc>
        <w:tc>
          <w:tcPr>
            <w:cnfStyle w:val="000100000000" w:firstRow="0" w:lastRow="0" w:firstColumn="0" w:lastColumn="1" w:oddVBand="0" w:evenVBand="0" w:oddHBand="0" w:evenHBand="0" w:firstRowFirstColumn="0" w:firstRowLastColumn="0" w:lastRowFirstColumn="0" w:lastRowLastColumn="0"/>
            <w:tcW w:w="1701" w:type="dxa"/>
            <w:shd w:val="clear" w:color="auto" w:fill="95B3D7" w:themeFill="accent1" w:themeFillTint="99"/>
            <w:vAlign w:val="center"/>
          </w:tcPr>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Grace à son intégration</w:t>
            </w:r>
          </w:p>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 xml:space="preserve">avec </w:t>
            </w:r>
            <w:proofErr w:type="spellStart"/>
            <w:r w:rsidRPr="0090278D">
              <w:rPr>
                <w:b w:val="0"/>
                <w:bCs w:val="0"/>
                <w:color w:val="auto"/>
                <w:sz w:val="22"/>
                <w:szCs w:val="22"/>
                <w:lang w:val="fr-FR"/>
              </w:rPr>
              <w:t>nuzeo</w:t>
            </w:r>
            <w:proofErr w:type="spellEnd"/>
            <w:r w:rsidRPr="0090278D">
              <w:rPr>
                <w:b w:val="0"/>
                <w:bCs w:val="0"/>
                <w:color w:val="auto"/>
                <w:sz w:val="22"/>
                <w:szCs w:val="22"/>
                <w:lang w:val="fr-FR"/>
              </w:rPr>
              <w:t xml:space="preserve"> CPS, c’est</w:t>
            </w:r>
          </w:p>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aussi un système de</w:t>
            </w:r>
          </w:p>
          <w:p w:rsidR="0091744F" w:rsidRPr="0090278D" w:rsidRDefault="00D17398" w:rsidP="00564004">
            <w:pPr>
              <w:autoSpaceDE w:val="0"/>
              <w:autoSpaceDN w:val="0"/>
              <w:bidi w:val="0"/>
              <w:adjustRightInd w:val="0"/>
              <w:spacing w:before="120" w:after="60"/>
              <w:jc w:val="center"/>
              <w:rPr>
                <w:b w:val="0"/>
                <w:bCs w:val="0"/>
                <w:color w:val="auto"/>
                <w:sz w:val="28"/>
                <w:szCs w:val="28"/>
                <w:lang w:val="fr-FR"/>
              </w:rPr>
            </w:pPr>
            <w:r w:rsidRPr="0090278D">
              <w:rPr>
                <w:b w:val="0"/>
                <w:bCs w:val="0"/>
                <w:color w:val="auto"/>
                <w:sz w:val="22"/>
                <w:szCs w:val="22"/>
                <w:lang w:val="fr-FR"/>
              </w:rPr>
              <w:t>gestion de contenu.</w:t>
            </w:r>
          </w:p>
        </w:tc>
      </w:tr>
      <w:tr w:rsidR="0091744F" w:rsidRPr="00AB798A" w:rsidTr="004E7008">
        <w:tc>
          <w:tcPr>
            <w:cnfStyle w:val="001000000000" w:firstRow="0" w:lastRow="0" w:firstColumn="1" w:lastColumn="0" w:oddVBand="0" w:evenVBand="0" w:oddHBand="0" w:evenHBand="0" w:firstRowFirstColumn="0" w:firstRowLastColumn="0" w:lastRowFirstColumn="0" w:lastRowLastColumn="0"/>
            <w:tcW w:w="1268" w:type="dxa"/>
            <w:vAlign w:val="center"/>
          </w:tcPr>
          <w:p w:rsidR="00D17398" w:rsidRPr="00AB798A" w:rsidRDefault="00D17398" w:rsidP="00564004">
            <w:pPr>
              <w:autoSpaceDE w:val="0"/>
              <w:autoSpaceDN w:val="0"/>
              <w:bidi w:val="0"/>
              <w:adjustRightInd w:val="0"/>
              <w:spacing w:before="120" w:after="60"/>
              <w:jc w:val="center"/>
              <w:rPr>
                <w:b w:val="0"/>
                <w:bCs w:val="0"/>
                <w:sz w:val="22"/>
                <w:szCs w:val="22"/>
                <w:lang w:val="fr-FR"/>
              </w:rPr>
            </w:pPr>
            <w:proofErr w:type="spellStart"/>
            <w:r w:rsidRPr="00AB798A">
              <w:rPr>
                <w:sz w:val="22"/>
                <w:szCs w:val="22"/>
                <w:lang w:val="fr-FR"/>
              </w:rPr>
              <w:t>Fisterra</w:t>
            </w:r>
            <w:proofErr w:type="spellEnd"/>
          </w:p>
          <w:p w:rsidR="0091744F" w:rsidRPr="00AB798A" w:rsidRDefault="0091744F" w:rsidP="00564004">
            <w:pPr>
              <w:autoSpaceDE w:val="0"/>
              <w:autoSpaceDN w:val="0"/>
              <w:bidi w:val="0"/>
              <w:adjustRightInd w:val="0"/>
              <w:spacing w:before="120" w:after="60"/>
              <w:jc w:val="center"/>
              <w:rPr>
                <w:b w:val="0"/>
                <w:bCs w:val="0"/>
                <w:sz w:val="28"/>
                <w:szCs w:val="28"/>
                <w:lang w:val="fr-FR"/>
              </w:rPr>
            </w:pPr>
          </w:p>
        </w:tc>
        <w:tc>
          <w:tcPr>
            <w:cnfStyle w:val="000010000000" w:firstRow="0" w:lastRow="0" w:firstColumn="0" w:lastColumn="0" w:oddVBand="1" w:evenVBand="0" w:oddHBand="0" w:evenHBand="0" w:firstRowFirstColumn="0" w:firstRowLastColumn="0" w:lastRowFirstColumn="0" w:lastRowLastColumn="0"/>
            <w:tcW w:w="1108" w:type="dxa"/>
            <w:vAlign w:val="center"/>
          </w:tcPr>
          <w:p w:rsidR="0091744F" w:rsidRPr="00AB798A" w:rsidRDefault="00D17398" w:rsidP="00564004">
            <w:pPr>
              <w:autoSpaceDE w:val="0"/>
              <w:autoSpaceDN w:val="0"/>
              <w:bidi w:val="0"/>
              <w:adjustRightInd w:val="0"/>
              <w:spacing w:before="120" w:after="60"/>
              <w:jc w:val="center"/>
              <w:rPr>
                <w:sz w:val="28"/>
                <w:szCs w:val="28"/>
                <w:lang w:val="fr-FR"/>
              </w:rPr>
            </w:pPr>
            <w:proofErr w:type="spellStart"/>
            <w:r w:rsidRPr="00AB798A">
              <w:rPr>
                <w:sz w:val="22"/>
                <w:szCs w:val="22"/>
                <w:lang w:val="fr-FR"/>
              </w:rPr>
              <w:t>Lgalia</w:t>
            </w:r>
            <w:proofErr w:type="spellEnd"/>
          </w:p>
        </w:tc>
        <w:tc>
          <w:tcPr>
            <w:tcW w:w="993" w:type="dxa"/>
            <w:vAlign w:val="center"/>
          </w:tcPr>
          <w:p w:rsidR="00D17398" w:rsidRPr="00AB798A" w:rsidRDefault="00D17398"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2"/>
                <w:szCs w:val="22"/>
                <w:lang w:val="fr-FR"/>
              </w:rPr>
            </w:pPr>
            <w:r w:rsidRPr="00AB798A">
              <w:rPr>
                <w:sz w:val="22"/>
                <w:szCs w:val="22"/>
                <w:lang w:val="fr-FR"/>
              </w:rPr>
              <w:t>GPL</w:t>
            </w:r>
          </w:p>
          <w:p w:rsidR="0091744F" w:rsidRPr="00AB798A" w:rsidRDefault="0091744F"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8"/>
                <w:szCs w:val="28"/>
                <w:lang w:val="fr-FR"/>
              </w:rPr>
            </w:pP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D17398" w:rsidRPr="00AB798A" w:rsidRDefault="00D17398" w:rsidP="00564004">
            <w:pPr>
              <w:autoSpaceDE w:val="0"/>
              <w:autoSpaceDN w:val="0"/>
              <w:bidi w:val="0"/>
              <w:adjustRightInd w:val="0"/>
              <w:spacing w:before="120" w:after="60"/>
              <w:jc w:val="center"/>
              <w:rPr>
                <w:sz w:val="22"/>
                <w:szCs w:val="22"/>
                <w:lang w:val="fr-FR"/>
              </w:rPr>
            </w:pPr>
            <w:r w:rsidRPr="00AB798A">
              <w:rPr>
                <w:sz w:val="22"/>
                <w:szCs w:val="22"/>
                <w:lang w:val="fr-FR"/>
              </w:rPr>
              <w:t>Platform</w:t>
            </w:r>
          </w:p>
          <w:p w:rsidR="00D17398" w:rsidRPr="00AB798A" w:rsidRDefault="00D17398" w:rsidP="00564004">
            <w:pPr>
              <w:autoSpaceDE w:val="0"/>
              <w:autoSpaceDN w:val="0"/>
              <w:bidi w:val="0"/>
              <w:adjustRightInd w:val="0"/>
              <w:spacing w:before="120" w:after="60"/>
              <w:jc w:val="center"/>
              <w:rPr>
                <w:sz w:val="22"/>
                <w:szCs w:val="22"/>
                <w:lang w:val="fr-FR"/>
              </w:rPr>
            </w:pPr>
            <w:r w:rsidRPr="00AB798A">
              <w:rPr>
                <w:sz w:val="22"/>
                <w:szCs w:val="22"/>
                <w:lang w:val="fr-FR"/>
              </w:rPr>
              <w:t>GNOME2,</w:t>
            </w:r>
          </w:p>
          <w:p w:rsidR="0091744F" w:rsidRPr="00AB798A" w:rsidRDefault="00D17398" w:rsidP="00564004">
            <w:pPr>
              <w:autoSpaceDE w:val="0"/>
              <w:autoSpaceDN w:val="0"/>
              <w:bidi w:val="0"/>
              <w:adjustRightInd w:val="0"/>
              <w:spacing w:before="120" w:after="60"/>
              <w:jc w:val="center"/>
              <w:rPr>
                <w:sz w:val="28"/>
                <w:szCs w:val="28"/>
                <w:lang w:val="fr-FR"/>
              </w:rPr>
            </w:pPr>
            <w:proofErr w:type="spellStart"/>
            <w:r w:rsidRPr="00AB798A">
              <w:rPr>
                <w:sz w:val="22"/>
                <w:szCs w:val="22"/>
                <w:lang w:val="fr-FR"/>
              </w:rPr>
              <w:t>Postegre</w:t>
            </w:r>
            <w:proofErr w:type="spellEnd"/>
            <w:r w:rsidR="00103284">
              <w:rPr>
                <w:sz w:val="22"/>
                <w:szCs w:val="22"/>
                <w:lang w:val="fr-FR"/>
              </w:rPr>
              <w:t xml:space="preserve"> </w:t>
            </w:r>
            <w:r w:rsidRPr="00AB798A">
              <w:rPr>
                <w:sz w:val="22"/>
                <w:szCs w:val="22"/>
                <w:lang w:val="fr-FR"/>
              </w:rPr>
              <w:t>SQL</w:t>
            </w:r>
          </w:p>
        </w:tc>
        <w:tc>
          <w:tcPr>
            <w:tcW w:w="2410" w:type="dxa"/>
            <w:vAlign w:val="center"/>
          </w:tcPr>
          <w:p w:rsidR="00D17398" w:rsidRPr="00AB798A" w:rsidRDefault="00D17398"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2"/>
                <w:szCs w:val="22"/>
                <w:lang w:val="fr-FR"/>
              </w:rPr>
            </w:pPr>
            <w:r w:rsidRPr="00AB798A">
              <w:rPr>
                <w:sz w:val="22"/>
                <w:szCs w:val="22"/>
                <w:lang w:val="fr-FR"/>
              </w:rPr>
              <w:t>Gestion d’entrepôts, des</w:t>
            </w:r>
          </w:p>
          <w:p w:rsidR="00D17398" w:rsidRPr="00AB798A" w:rsidRDefault="00D17398"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2"/>
                <w:szCs w:val="22"/>
                <w:lang w:val="fr-FR"/>
              </w:rPr>
            </w:pPr>
            <w:r w:rsidRPr="00AB798A">
              <w:rPr>
                <w:sz w:val="22"/>
                <w:szCs w:val="22"/>
                <w:lang w:val="fr-FR"/>
              </w:rPr>
              <w:t>stocks, de trésorerie,</w:t>
            </w:r>
          </w:p>
          <w:p w:rsidR="0091744F" w:rsidRPr="00AB798A" w:rsidRDefault="00D17398" w:rsidP="00564004">
            <w:pPr>
              <w:autoSpaceDE w:val="0"/>
              <w:autoSpaceDN w:val="0"/>
              <w:bidi w:val="0"/>
              <w:adjustRightInd w:val="0"/>
              <w:spacing w:before="120" w:after="60"/>
              <w:jc w:val="center"/>
              <w:cnfStyle w:val="000000000000" w:firstRow="0" w:lastRow="0" w:firstColumn="0" w:lastColumn="0" w:oddVBand="0" w:evenVBand="0" w:oddHBand="0" w:evenHBand="0" w:firstRowFirstColumn="0" w:firstRowLastColumn="0" w:lastRowFirstColumn="0" w:lastRowLastColumn="0"/>
              <w:rPr>
                <w:sz w:val="22"/>
                <w:szCs w:val="22"/>
                <w:lang w:val="fr-FR"/>
              </w:rPr>
            </w:pPr>
            <w:r w:rsidRPr="00AB798A">
              <w:rPr>
                <w:sz w:val="22"/>
                <w:szCs w:val="22"/>
                <w:lang w:val="fr-FR"/>
              </w:rPr>
              <w:t>facturation</w:t>
            </w:r>
          </w:p>
        </w:tc>
        <w:tc>
          <w:tcPr>
            <w:cnfStyle w:val="000100000000" w:firstRow="0" w:lastRow="0" w:firstColumn="0" w:lastColumn="1" w:oddVBand="0" w:evenVBand="0" w:oddHBand="0" w:evenHBand="0" w:firstRowFirstColumn="0" w:firstRowLastColumn="0" w:lastRowFirstColumn="0" w:lastRowLastColumn="0"/>
            <w:tcW w:w="1701" w:type="dxa"/>
            <w:shd w:val="clear" w:color="auto" w:fill="95B3D7" w:themeFill="accent1" w:themeFillTint="99"/>
            <w:vAlign w:val="center"/>
          </w:tcPr>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Le premier client de cet</w:t>
            </w:r>
          </w:p>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ERP à été la société</w:t>
            </w:r>
          </w:p>
          <w:p w:rsidR="0091744F" w:rsidRPr="0090278D" w:rsidRDefault="00D17398" w:rsidP="00564004">
            <w:pPr>
              <w:autoSpaceDE w:val="0"/>
              <w:autoSpaceDN w:val="0"/>
              <w:bidi w:val="0"/>
              <w:adjustRightInd w:val="0"/>
              <w:spacing w:before="120" w:after="60"/>
              <w:jc w:val="center"/>
              <w:rPr>
                <w:b w:val="0"/>
                <w:bCs w:val="0"/>
                <w:color w:val="auto"/>
                <w:sz w:val="28"/>
                <w:szCs w:val="28"/>
                <w:lang w:val="fr-FR"/>
              </w:rPr>
            </w:pPr>
            <w:r w:rsidRPr="0090278D">
              <w:rPr>
                <w:b w:val="0"/>
                <w:bCs w:val="0"/>
                <w:color w:val="auto"/>
                <w:sz w:val="22"/>
                <w:szCs w:val="22"/>
                <w:lang w:val="fr-FR"/>
              </w:rPr>
              <w:t>espagnole Auto Arte.</w:t>
            </w:r>
          </w:p>
        </w:tc>
      </w:tr>
      <w:tr w:rsidR="0091744F" w:rsidRPr="00AB798A" w:rsidTr="004E7008">
        <w:trPr>
          <w:cnfStyle w:val="010000000000" w:firstRow="0" w:lastRow="1" w:firstColumn="0" w:lastColumn="0" w:oddVBand="0" w:evenVBand="0" w:oddHBand="0" w:evenHBand="0" w:firstRowFirstColumn="0" w:firstRowLastColumn="0" w:lastRowFirstColumn="0" w:lastRowLastColumn="0"/>
          <w:trHeight w:val="1627"/>
        </w:trPr>
        <w:tc>
          <w:tcPr>
            <w:cnfStyle w:val="001000000000" w:firstRow="0" w:lastRow="0" w:firstColumn="1" w:lastColumn="0" w:oddVBand="0" w:evenVBand="0" w:oddHBand="0" w:evenHBand="0" w:firstRowFirstColumn="0" w:firstRowLastColumn="0" w:lastRowFirstColumn="0" w:lastRowLastColumn="0"/>
            <w:tcW w:w="1268" w:type="dxa"/>
            <w:vAlign w:val="center"/>
          </w:tcPr>
          <w:p w:rsidR="00D17398" w:rsidRPr="00AB798A" w:rsidRDefault="00D17398" w:rsidP="00564004">
            <w:pPr>
              <w:autoSpaceDE w:val="0"/>
              <w:autoSpaceDN w:val="0"/>
              <w:bidi w:val="0"/>
              <w:adjustRightInd w:val="0"/>
              <w:spacing w:before="120" w:after="60"/>
              <w:jc w:val="center"/>
              <w:rPr>
                <w:b w:val="0"/>
                <w:bCs w:val="0"/>
                <w:sz w:val="22"/>
                <w:szCs w:val="22"/>
                <w:lang w:val="fr-FR"/>
              </w:rPr>
            </w:pPr>
            <w:proofErr w:type="spellStart"/>
            <w:r w:rsidRPr="00AB798A">
              <w:rPr>
                <w:sz w:val="22"/>
                <w:szCs w:val="22"/>
                <w:lang w:val="fr-FR"/>
              </w:rPr>
              <w:t>OFBiz</w:t>
            </w:r>
            <w:proofErr w:type="spellEnd"/>
          </w:p>
          <w:p w:rsidR="00D17398" w:rsidRPr="00AB798A" w:rsidRDefault="00D17398" w:rsidP="00564004">
            <w:pPr>
              <w:autoSpaceDE w:val="0"/>
              <w:autoSpaceDN w:val="0"/>
              <w:bidi w:val="0"/>
              <w:adjustRightInd w:val="0"/>
              <w:spacing w:before="120" w:after="60"/>
              <w:jc w:val="center"/>
              <w:rPr>
                <w:b w:val="0"/>
                <w:bCs w:val="0"/>
                <w:sz w:val="22"/>
                <w:szCs w:val="22"/>
                <w:lang w:val="fr-FR"/>
              </w:rPr>
            </w:pPr>
            <w:r w:rsidRPr="00AB798A">
              <w:rPr>
                <w:sz w:val="22"/>
                <w:szCs w:val="22"/>
                <w:lang w:val="fr-FR"/>
              </w:rPr>
              <w:t>(Open for</w:t>
            </w:r>
          </w:p>
          <w:p w:rsidR="00D17398" w:rsidRPr="00AB798A" w:rsidRDefault="00D17398" w:rsidP="00564004">
            <w:pPr>
              <w:autoSpaceDE w:val="0"/>
              <w:autoSpaceDN w:val="0"/>
              <w:bidi w:val="0"/>
              <w:adjustRightInd w:val="0"/>
              <w:spacing w:before="120" w:after="60"/>
              <w:jc w:val="center"/>
              <w:rPr>
                <w:b w:val="0"/>
                <w:bCs w:val="0"/>
                <w:sz w:val="22"/>
                <w:szCs w:val="22"/>
                <w:lang w:val="fr-FR"/>
              </w:rPr>
            </w:pPr>
            <w:r w:rsidRPr="00AB798A">
              <w:rPr>
                <w:sz w:val="22"/>
                <w:szCs w:val="22"/>
                <w:lang w:val="fr-FR"/>
              </w:rPr>
              <w:t>Business)</w:t>
            </w:r>
          </w:p>
          <w:p w:rsidR="0091744F" w:rsidRPr="00AB798A" w:rsidRDefault="0091744F" w:rsidP="00564004">
            <w:pPr>
              <w:autoSpaceDE w:val="0"/>
              <w:autoSpaceDN w:val="0"/>
              <w:bidi w:val="0"/>
              <w:adjustRightInd w:val="0"/>
              <w:spacing w:before="120" w:after="60"/>
              <w:jc w:val="center"/>
              <w:rPr>
                <w:b w:val="0"/>
                <w:bCs w:val="0"/>
                <w:sz w:val="28"/>
                <w:szCs w:val="28"/>
                <w:lang w:val="fr-FR"/>
              </w:rPr>
            </w:pPr>
          </w:p>
        </w:tc>
        <w:tc>
          <w:tcPr>
            <w:cnfStyle w:val="000010000000" w:firstRow="0" w:lastRow="0" w:firstColumn="0" w:lastColumn="0" w:oddVBand="1" w:evenVBand="0" w:oddHBand="0" w:evenHBand="0" w:firstRowFirstColumn="0" w:firstRowLastColumn="0" w:lastRowFirstColumn="0" w:lastRowLastColumn="0"/>
            <w:tcW w:w="1108" w:type="dxa"/>
            <w:shd w:val="clear" w:color="auto" w:fill="95B3D7" w:themeFill="accent1" w:themeFillTint="99"/>
            <w:vAlign w:val="center"/>
          </w:tcPr>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David</w:t>
            </w:r>
          </w:p>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Jones +</w:t>
            </w:r>
          </w:p>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Andy</w:t>
            </w:r>
          </w:p>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proofErr w:type="spellStart"/>
            <w:r w:rsidRPr="0090278D">
              <w:rPr>
                <w:b w:val="0"/>
                <w:bCs w:val="0"/>
                <w:color w:val="auto"/>
                <w:sz w:val="22"/>
                <w:szCs w:val="22"/>
                <w:lang w:val="fr-FR"/>
              </w:rPr>
              <w:t>Zeneski</w:t>
            </w:r>
            <w:proofErr w:type="spellEnd"/>
          </w:p>
          <w:p w:rsidR="0091744F" w:rsidRPr="0090278D" w:rsidRDefault="0091744F" w:rsidP="00564004">
            <w:pPr>
              <w:autoSpaceDE w:val="0"/>
              <w:autoSpaceDN w:val="0"/>
              <w:bidi w:val="0"/>
              <w:adjustRightInd w:val="0"/>
              <w:spacing w:before="120" w:after="60"/>
              <w:jc w:val="center"/>
              <w:rPr>
                <w:b w:val="0"/>
                <w:bCs w:val="0"/>
                <w:color w:val="auto"/>
                <w:sz w:val="28"/>
                <w:szCs w:val="28"/>
                <w:lang w:val="fr-FR"/>
              </w:rPr>
            </w:pPr>
          </w:p>
        </w:tc>
        <w:tc>
          <w:tcPr>
            <w:tcW w:w="993" w:type="dxa"/>
            <w:shd w:val="clear" w:color="auto" w:fill="95B3D7" w:themeFill="accent1" w:themeFillTint="99"/>
            <w:vAlign w:val="center"/>
          </w:tcPr>
          <w:p w:rsidR="00D17398" w:rsidRPr="0090278D" w:rsidRDefault="00D17398" w:rsidP="00564004">
            <w:pPr>
              <w:autoSpaceDE w:val="0"/>
              <w:autoSpaceDN w:val="0"/>
              <w:bidi w:val="0"/>
              <w:adjustRightInd w:val="0"/>
              <w:spacing w:before="120" w:after="60"/>
              <w:jc w:val="center"/>
              <w:cnfStyle w:val="010000000000" w:firstRow="0" w:lastRow="1" w:firstColumn="0" w:lastColumn="0" w:oddVBand="0" w:evenVBand="0" w:oddHBand="0" w:evenHBand="0" w:firstRowFirstColumn="0" w:firstRowLastColumn="0" w:lastRowFirstColumn="0" w:lastRowLastColumn="0"/>
              <w:rPr>
                <w:b w:val="0"/>
                <w:bCs w:val="0"/>
                <w:color w:val="auto"/>
                <w:sz w:val="22"/>
                <w:szCs w:val="22"/>
                <w:lang w:val="fr-FR"/>
              </w:rPr>
            </w:pPr>
            <w:r w:rsidRPr="0090278D">
              <w:rPr>
                <w:b w:val="0"/>
                <w:bCs w:val="0"/>
                <w:color w:val="auto"/>
                <w:sz w:val="22"/>
                <w:szCs w:val="22"/>
                <w:lang w:val="fr-FR"/>
              </w:rPr>
              <w:t>MIT</w:t>
            </w:r>
          </w:p>
          <w:p w:rsidR="0091744F" w:rsidRPr="0090278D" w:rsidRDefault="0091744F" w:rsidP="00564004">
            <w:pPr>
              <w:autoSpaceDE w:val="0"/>
              <w:autoSpaceDN w:val="0"/>
              <w:bidi w:val="0"/>
              <w:adjustRightInd w:val="0"/>
              <w:spacing w:before="120" w:after="60"/>
              <w:jc w:val="center"/>
              <w:cnfStyle w:val="010000000000" w:firstRow="0" w:lastRow="1" w:firstColumn="0" w:lastColumn="0" w:oddVBand="0" w:evenVBand="0" w:oddHBand="0" w:evenHBand="0" w:firstRowFirstColumn="0" w:firstRowLastColumn="0" w:lastRowFirstColumn="0" w:lastRowLastColumn="0"/>
              <w:rPr>
                <w:b w:val="0"/>
                <w:bCs w:val="0"/>
                <w:color w:val="auto"/>
                <w:sz w:val="28"/>
                <w:szCs w:val="28"/>
                <w:lang w:val="fr-FR"/>
              </w:rPr>
            </w:pPr>
          </w:p>
        </w:tc>
        <w:tc>
          <w:tcPr>
            <w:cnfStyle w:val="000010000000" w:firstRow="0" w:lastRow="0" w:firstColumn="0" w:lastColumn="0" w:oddVBand="1" w:evenVBand="0" w:oddHBand="0" w:evenHBand="0" w:firstRowFirstColumn="0" w:firstRowLastColumn="0" w:lastRowFirstColumn="0" w:lastRowLastColumn="0"/>
            <w:tcW w:w="1417" w:type="dxa"/>
            <w:shd w:val="clear" w:color="auto" w:fill="95B3D7" w:themeFill="accent1" w:themeFillTint="99"/>
            <w:vAlign w:val="center"/>
          </w:tcPr>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XML, J2EE</w:t>
            </w:r>
          </w:p>
          <w:p w:rsidR="0091744F" w:rsidRPr="0090278D" w:rsidRDefault="0091744F" w:rsidP="00564004">
            <w:pPr>
              <w:autoSpaceDE w:val="0"/>
              <w:autoSpaceDN w:val="0"/>
              <w:bidi w:val="0"/>
              <w:adjustRightInd w:val="0"/>
              <w:spacing w:before="120" w:after="60"/>
              <w:jc w:val="center"/>
              <w:rPr>
                <w:b w:val="0"/>
                <w:bCs w:val="0"/>
                <w:color w:val="auto"/>
                <w:sz w:val="28"/>
                <w:szCs w:val="28"/>
                <w:lang w:val="fr-FR"/>
              </w:rPr>
            </w:pPr>
          </w:p>
        </w:tc>
        <w:tc>
          <w:tcPr>
            <w:tcW w:w="2410" w:type="dxa"/>
            <w:shd w:val="clear" w:color="auto" w:fill="95B3D7" w:themeFill="accent1" w:themeFillTint="99"/>
            <w:vAlign w:val="center"/>
          </w:tcPr>
          <w:p w:rsidR="00514160" w:rsidRPr="0090278D" w:rsidRDefault="00D17398" w:rsidP="00564004">
            <w:pPr>
              <w:autoSpaceDE w:val="0"/>
              <w:autoSpaceDN w:val="0"/>
              <w:bidi w:val="0"/>
              <w:adjustRightInd w:val="0"/>
              <w:spacing w:before="120" w:after="60"/>
              <w:jc w:val="center"/>
              <w:cnfStyle w:val="010000000000" w:firstRow="0" w:lastRow="1" w:firstColumn="0" w:lastColumn="0" w:oddVBand="0" w:evenVBand="0" w:oddHBand="0" w:evenHBand="0" w:firstRowFirstColumn="0" w:firstRowLastColumn="0" w:lastRowFirstColumn="0" w:lastRowLastColumn="0"/>
              <w:rPr>
                <w:b w:val="0"/>
                <w:bCs w:val="0"/>
                <w:color w:val="auto"/>
                <w:sz w:val="22"/>
                <w:szCs w:val="22"/>
                <w:lang w:val="fr-FR"/>
              </w:rPr>
            </w:pPr>
            <w:r w:rsidRPr="0090278D">
              <w:rPr>
                <w:b w:val="0"/>
                <w:bCs w:val="0"/>
                <w:color w:val="auto"/>
                <w:sz w:val="22"/>
                <w:szCs w:val="22"/>
                <w:lang w:val="fr-FR"/>
              </w:rPr>
              <w:t>Gestion employés, client,</w:t>
            </w:r>
            <w:r w:rsidR="00103284">
              <w:rPr>
                <w:b w:val="0"/>
                <w:bCs w:val="0"/>
                <w:color w:val="auto"/>
                <w:sz w:val="22"/>
                <w:szCs w:val="22"/>
                <w:lang w:val="fr-FR"/>
              </w:rPr>
              <w:t xml:space="preserve"> </w:t>
            </w:r>
            <w:r w:rsidRPr="0090278D">
              <w:rPr>
                <w:b w:val="0"/>
                <w:bCs w:val="0"/>
                <w:color w:val="auto"/>
                <w:sz w:val="22"/>
                <w:szCs w:val="22"/>
                <w:lang w:val="fr-FR"/>
              </w:rPr>
              <w:t>fournisseurs, gestion des</w:t>
            </w:r>
            <w:r w:rsidR="00103284">
              <w:rPr>
                <w:b w:val="0"/>
                <w:bCs w:val="0"/>
                <w:color w:val="auto"/>
                <w:sz w:val="22"/>
                <w:szCs w:val="22"/>
                <w:lang w:val="fr-FR"/>
              </w:rPr>
              <w:t xml:space="preserve"> </w:t>
            </w:r>
            <w:r w:rsidRPr="0090278D">
              <w:rPr>
                <w:b w:val="0"/>
                <w:bCs w:val="0"/>
                <w:color w:val="auto"/>
                <w:sz w:val="22"/>
                <w:szCs w:val="22"/>
                <w:lang w:val="fr-FR"/>
              </w:rPr>
              <w:t>articles, des stocks, des</w:t>
            </w:r>
            <w:r w:rsidR="00514160" w:rsidRPr="0090278D">
              <w:rPr>
                <w:b w:val="0"/>
                <w:bCs w:val="0"/>
                <w:color w:val="auto"/>
                <w:sz w:val="22"/>
                <w:szCs w:val="22"/>
                <w:lang w:val="fr-FR"/>
              </w:rPr>
              <w:t xml:space="preserve"> commandes,</w:t>
            </w:r>
          </w:p>
          <w:p w:rsidR="00D17398" w:rsidRPr="0090278D" w:rsidRDefault="00D17398" w:rsidP="00564004">
            <w:pPr>
              <w:autoSpaceDE w:val="0"/>
              <w:autoSpaceDN w:val="0"/>
              <w:bidi w:val="0"/>
              <w:adjustRightInd w:val="0"/>
              <w:spacing w:before="120" w:after="60"/>
              <w:jc w:val="center"/>
              <w:cnfStyle w:val="010000000000" w:firstRow="0" w:lastRow="1" w:firstColumn="0" w:lastColumn="0" w:oddVBand="0" w:evenVBand="0" w:oddHBand="0" w:evenHBand="0" w:firstRowFirstColumn="0" w:firstRowLastColumn="0" w:lastRowFirstColumn="0" w:lastRowLastColumn="0"/>
              <w:rPr>
                <w:b w:val="0"/>
                <w:bCs w:val="0"/>
                <w:color w:val="auto"/>
                <w:sz w:val="22"/>
                <w:szCs w:val="22"/>
                <w:lang w:val="fr-FR"/>
              </w:rPr>
            </w:pPr>
            <w:r w:rsidRPr="0090278D">
              <w:rPr>
                <w:b w:val="0"/>
                <w:bCs w:val="0"/>
                <w:color w:val="auto"/>
                <w:sz w:val="22"/>
                <w:szCs w:val="22"/>
                <w:lang w:val="fr-FR"/>
              </w:rPr>
              <w:t>gestion de</w:t>
            </w:r>
          </w:p>
          <w:p w:rsidR="0091744F" w:rsidRPr="0090278D" w:rsidRDefault="00D17398" w:rsidP="00564004">
            <w:pPr>
              <w:autoSpaceDE w:val="0"/>
              <w:autoSpaceDN w:val="0"/>
              <w:bidi w:val="0"/>
              <w:adjustRightInd w:val="0"/>
              <w:spacing w:before="120" w:after="60"/>
              <w:jc w:val="center"/>
              <w:cnfStyle w:val="010000000000" w:firstRow="0" w:lastRow="1" w:firstColumn="0" w:lastColumn="0" w:oddVBand="0" w:evenVBand="0" w:oddHBand="0" w:evenHBand="0" w:firstRowFirstColumn="0" w:firstRowLastColumn="0" w:lastRowFirstColumn="0" w:lastRowLastColumn="0"/>
              <w:rPr>
                <w:b w:val="0"/>
                <w:bCs w:val="0"/>
                <w:color w:val="auto"/>
                <w:sz w:val="22"/>
                <w:szCs w:val="22"/>
                <w:lang w:val="fr-FR"/>
              </w:rPr>
            </w:pPr>
            <w:r w:rsidRPr="0090278D">
              <w:rPr>
                <w:b w:val="0"/>
                <w:bCs w:val="0"/>
                <w:color w:val="auto"/>
                <w:sz w:val="22"/>
                <w:szCs w:val="22"/>
                <w:lang w:val="fr-FR"/>
              </w:rPr>
              <w:t>projet, e-commerce.</w:t>
            </w:r>
          </w:p>
        </w:tc>
        <w:tc>
          <w:tcPr>
            <w:cnfStyle w:val="000100000000" w:firstRow="0" w:lastRow="0" w:firstColumn="0" w:lastColumn="1" w:oddVBand="0" w:evenVBand="0" w:oddHBand="0" w:evenHBand="0" w:firstRowFirstColumn="0" w:firstRowLastColumn="0" w:lastRowFirstColumn="0" w:lastRowLastColumn="0"/>
            <w:tcW w:w="1701" w:type="dxa"/>
            <w:shd w:val="clear" w:color="auto" w:fill="95B3D7" w:themeFill="accent1" w:themeFillTint="99"/>
            <w:vAlign w:val="center"/>
          </w:tcPr>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Fonctionne en mode</w:t>
            </w:r>
          </w:p>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client/serveur.</w:t>
            </w:r>
          </w:p>
          <w:p w:rsidR="00D17398" w:rsidRPr="0090278D" w:rsidRDefault="00D17398" w:rsidP="00564004">
            <w:pPr>
              <w:autoSpaceDE w:val="0"/>
              <w:autoSpaceDN w:val="0"/>
              <w:bidi w:val="0"/>
              <w:adjustRightInd w:val="0"/>
              <w:spacing w:before="120" w:after="60"/>
              <w:jc w:val="center"/>
              <w:rPr>
                <w:b w:val="0"/>
                <w:bCs w:val="0"/>
                <w:color w:val="auto"/>
                <w:sz w:val="22"/>
                <w:szCs w:val="22"/>
                <w:lang w:val="fr-FR"/>
              </w:rPr>
            </w:pPr>
            <w:r w:rsidRPr="0090278D">
              <w:rPr>
                <w:b w:val="0"/>
                <w:bCs w:val="0"/>
                <w:color w:val="auto"/>
                <w:sz w:val="22"/>
                <w:szCs w:val="22"/>
                <w:lang w:val="fr-FR"/>
              </w:rPr>
              <w:t>Interface utilisateur</w:t>
            </w:r>
          </w:p>
          <w:p w:rsidR="0091744F" w:rsidRPr="0090278D" w:rsidRDefault="00D17398" w:rsidP="00564004">
            <w:pPr>
              <w:autoSpaceDE w:val="0"/>
              <w:autoSpaceDN w:val="0"/>
              <w:bidi w:val="0"/>
              <w:adjustRightInd w:val="0"/>
              <w:spacing w:before="120" w:after="60"/>
              <w:jc w:val="center"/>
              <w:rPr>
                <w:b w:val="0"/>
                <w:bCs w:val="0"/>
                <w:color w:val="auto"/>
                <w:sz w:val="28"/>
                <w:szCs w:val="28"/>
                <w:lang w:val="fr-FR"/>
              </w:rPr>
            </w:pPr>
            <w:r w:rsidRPr="0090278D">
              <w:rPr>
                <w:b w:val="0"/>
                <w:bCs w:val="0"/>
                <w:color w:val="auto"/>
                <w:sz w:val="22"/>
                <w:szCs w:val="22"/>
                <w:lang w:val="fr-FR"/>
              </w:rPr>
              <w:t>Web</w:t>
            </w:r>
          </w:p>
        </w:tc>
      </w:tr>
    </w:tbl>
    <w:p w:rsidR="00475D92" w:rsidRPr="00174750" w:rsidRDefault="006752EE" w:rsidP="00564004">
      <w:pPr>
        <w:autoSpaceDE w:val="0"/>
        <w:autoSpaceDN w:val="0"/>
        <w:bidi w:val="0"/>
        <w:adjustRightInd w:val="0"/>
        <w:spacing w:before="120" w:after="60"/>
        <w:jc w:val="center"/>
        <w:rPr>
          <w:rStyle w:val="mw-headline"/>
          <w:b/>
          <w:bCs/>
          <w:sz w:val="22"/>
          <w:szCs w:val="22"/>
          <w:lang w:val="fr-FR"/>
        </w:rPr>
      </w:pPr>
      <w:r w:rsidRPr="00174750">
        <w:rPr>
          <w:rStyle w:val="lev"/>
          <w:sz w:val="22"/>
          <w:szCs w:val="22"/>
          <w:lang w:val="fr-FR"/>
        </w:rPr>
        <w:t xml:space="preserve">Tableau </w:t>
      </w:r>
      <w:r w:rsidR="008A0842">
        <w:rPr>
          <w:rStyle w:val="lev"/>
          <w:sz w:val="22"/>
          <w:szCs w:val="22"/>
          <w:lang w:val="fr-FR"/>
        </w:rPr>
        <w:t>05</w:t>
      </w:r>
      <w:r w:rsidRPr="00174750">
        <w:rPr>
          <w:rStyle w:val="lev"/>
          <w:sz w:val="22"/>
          <w:szCs w:val="22"/>
          <w:lang w:val="fr-FR"/>
        </w:rPr>
        <w:t>: Liste des principaux ERP Open Source. [JDN : journal du Net]</w:t>
      </w:r>
    </w:p>
    <w:p w:rsidR="002B2342" w:rsidRPr="00D36A08" w:rsidRDefault="002B2342" w:rsidP="000636F4">
      <w:pPr>
        <w:numPr>
          <w:ilvl w:val="0"/>
          <w:numId w:val="36"/>
        </w:numPr>
        <w:autoSpaceDE w:val="0"/>
        <w:autoSpaceDN w:val="0"/>
        <w:bidi w:val="0"/>
        <w:adjustRightInd w:val="0"/>
        <w:spacing w:before="120" w:after="60" w:line="360" w:lineRule="auto"/>
        <w:ind w:left="284" w:hanging="284"/>
        <w:jc w:val="both"/>
        <w:rPr>
          <w:rFonts w:asciiTheme="minorBidi" w:hAnsiTheme="minorBidi" w:cstheme="minorBidi"/>
          <w:b/>
          <w:bCs/>
          <w:sz w:val="30"/>
          <w:szCs w:val="30"/>
          <w:lang w:val="fr-FR"/>
        </w:rPr>
      </w:pPr>
      <w:r w:rsidRPr="00D36A08">
        <w:rPr>
          <w:rStyle w:val="mw-headline"/>
          <w:rFonts w:asciiTheme="minorBidi" w:hAnsiTheme="minorBidi" w:cstheme="minorBidi"/>
          <w:b/>
          <w:bCs/>
          <w:sz w:val="30"/>
          <w:szCs w:val="30"/>
          <w:lang w:val="fr-FR"/>
        </w:rPr>
        <w:t>Avantages</w:t>
      </w:r>
    </w:p>
    <w:p w:rsidR="002B2342" w:rsidRPr="000C7230" w:rsidRDefault="002B2342" w:rsidP="001A09F4">
      <w:pPr>
        <w:bidi w:val="0"/>
        <w:spacing w:before="120" w:after="60" w:line="360" w:lineRule="auto"/>
        <w:jc w:val="both"/>
        <w:rPr>
          <w:lang w:val="fr-FR"/>
        </w:rPr>
      </w:pPr>
      <w:r w:rsidRPr="000C7230">
        <w:rPr>
          <w:lang w:val="fr-FR"/>
        </w:rPr>
        <w:t xml:space="preserve">Les ERP/PGI (opposés aux </w:t>
      </w:r>
      <w:r w:rsidR="004C293D">
        <w:fldChar w:fldCharType="begin"/>
      </w:r>
      <w:r w:rsidR="004C293D" w:rsidRPr="002D04E3">
        <w:rPr>
          <w:lang w:val="fr-FR"/>
        </w:rPr>
        <w:instrText xml:space="preserve"> HYPERLINK "http://fr.wikipedia.org/wiki/Application_%28informatique%29" \o "Application (informatique)" </w:instrText>
      </w:r>
      <w:r w:rsidR="004C293D">
        <w:fldChar w:fldCharType="separate"/>
      </w:r>
      <w:r w:rsidRPr="000C7230">
        <w:rPr>
          <w:lang w:val="fr-FR"/>
        </w:rPr>
        <w:t>applications</w:t>
      </w:r>
      <w:r w:rsidR="004C293D">
        <w:rPr>
          <w:lang w:val="fr-FR"/>
        </w:rPr>
        <w:fldChar w:fldCharType="end"/>
      </w:r>
      <w:r w:rsidRPr="000C7230">
        <w:rPr>
          <w:lang w:val="fr-FR"/>
        </w:rPr>
        <w:t xml:space="preserve"> dédiées) présentent plusieurs avantages :</w:t>
      </w:r>
    </w:p>
    <w:p w:rsidR="002B2342" w:rsidRPr="000C7230" w:rsidRDefault="002B2342" w:rsidP="001A09F4">
      <w:pPr>
        <w:numPr>
          <w:ilvl w:val="0"/>
          <w:numId w:val="3"/>
        </w:numPr>
        <w:bidi w:val="0"/>
        <w:spacing w:before="120" w:after="60" w:line="360" w:lineRule="auto"/>
        <w:jc w:val="both"/>
        <w:rPr>
          <w:lang w:val="fr-FR"/>
        </w:rPr>
      </w:pPr>
      <w:r w:rsidRPr="000C7230">
        <w:rPr>
          <w:lang w:val="fr-FR"/>
        </w:rPr>
        <w:t xml:space="preserve">optimisation des </w:t>
      </w:r>
      <w:r w:rsidR="004C293D">
        <w:fldChar w:fldCharType="begin"/>
      </w:r>
      <w:r w:rsidR="004C293D" w:rsidRPr="002D04E3">
        <w:rPr>
          <w:lang w:val="fr-FR"/>
        </w:rPr>
        <w:instrText xml:space="preserve"> HYPERLINK "http://fr.wikipedia.org/wiki/Processu</w:instrText>
      </w:r>
      <w:r w:rsidR="004C293D" w:rsidRPr="002D04E3">
        <w:rPr>
          <w:lang w:val="fr-FR"/>
        </w:rPr>
        <w:instrText xml:space="preserve">s_%28gestion_de_la_qualit%C3%A9%29" \o "Processus (gestion de la qualité)" </w:instrText>
      </w:r>
      <w:r w:rsidR="004C293D">
        <w:fldChar w:fldCharType="separate"/>
      </w:r>
      <w:r w:rsidRPr="000C7230">
        <w:rPr>
          <w:lang w:val="fr-FR"/>
        </w:rPr>
        <w:t>processus</w:t>
      </w:r>
      <w:r w:rsidR="004C293D">
        <w:rPr>
          <w:lang w:val="fr-FR"/>
        </w:rPr>
        <w:fldChar w:fldCharType="end"/>
      </w:r>
      <w:r w:rsidRPr="000C7230">
        <w:rPr>
          <w:lang w:val="fr-FR"/>
        </w:rPr>
        <w:t xml:space="preserve"> de gestion (flux économiques et financiers) ;</w:t>
      </w:r>
    </w:p>
    <w:p w:rsidR="002B2342" w:rsidRPr="000C7230" w:rsidRDefault="002B2342" w:rsidP="001A09F4">
      <w:pPr>
        <w:numPr>
          <w:ilvl w:val="0"/>
          <w:numId w:val="3"/>
        </w:numPr>
        <w:bidi w:val="0"/>
        <w:spacing w:before="120" w:after="60" w:line="360" w:lineRule="auto"/>
        <w:jc w:val="both"/>
        <w:rPr>
          <w:lang w:val="fr-FR"/>
        </w:rPr>
      </w:pPr>
      <w:r w:rsidRPr="000C7230">
        <w:rPr>
          <w:lang w:val="fr-FR"/>
        </w:rPr>
        <w:lastRenderedPageBreak/>
        <w:t>cohérence et homogénéité des informations (un seul fichier articles, un seul fichier clients, etc.) ;</w:t>
      </w:r>
    </w:p>
    <w:p w:rsidR="002B2342" w:rsidRPr="000C7230" w:rsidRDefault="002B2342" w:rsidP="001A09F4">
      <w:pPr>
        <w:numPr>
          <w:ilvl w:val="0"/>
          <w:numId w:val="3"/>
        </w:numPr>
        <w:bidi w:val="0"/>
        <w:spacing w:before="120" w:after="60" w:line="360" w:lineRule="auto"/>
        <w:jc w:val="both"/>
        <w:rPr>
          <w:lang w:val="fr-FR"/>
        </w:rPr>
      </w:pPr>
      <w:r w:rsidRPr="000C7230">
        <w:rPr>
          <w:lang w:val="fr-FR"/>
        </w:rPr>
        <w:t xml:space="preserve">intégrité et unicité du </w:t>
      </w:r>
      <w:r w:rsidR="004C293D">
        <w:fldChar w:fldCharType="begin"/>
      </w:r>
      <w:r w:rsidR="004C293D" w:rsidRPr="002D04E3">
        <w:rPr>
          <w:lang w:val="fr-FR"/>
        </w:rPr>
        <w:instrText xml:space="preserve"> HYPERLINK "http://fr.wikipedia.org/wiki/Syst%C3%A8me_d%27information" </w:instrText>
      </w:r>
      <w:r w:rsidR="004C293D">
        <w:fldChar w:fldCharType="separate"/>
      </w:r>
      <w:r w:rsidRPr="000C7230">
        <w:rPr>
          <w:lang w:val="fr-FR"/>
        </w:rPr>
        <w:t>Système d'information</w:t>
      </w:r>
      <w:r w:rsidR="004C293D">
        <w:rPr>
          <w:lang w:val="fr-FR"/>
        </w:rPr>
        <w:fldChar w:fldCharType="end"/>
      </w:r>
      <w:r w:rsidRPr="000C7230">
        <w:rPr>
          <w:lang w:val="fr-FR"/>
        </w:rPr>
        <w:t> ;</w:t>
      </w:r>
    </w:p>
    <w:p w:rsidR="002B2342" w:rsidRPr="000C7230" w:rsidRDefault="002B2342" w:rsidP="001A09F4">
      <w:pPr>
        <w:numPr>
          <w:ilvl w:val="0"/>
          <w:numId w:val="3"/>
        </w:numPr>
        <w:bidi w:val="0"/>
        <w:spacing w:before="120" w:after="60" w:line="360" w:lineRule="auto"/>
        <w:jc w:val="both"/>
        <w:rPr>
          <w:lang w:val="fr-FR"/>
        </w:rPr>
      </w:pPr>
      <w:r w:rsidRPr="000C7230">
        <w:rPr>
          <w:lang w:val="fr-FR"/>
        </w:rPr>
        <w:t>partage du même système d’information facilitant la communication interne et externe ;</w:t>
      </w:r>
    </w:p>
    <w:p w:rsidR="002B2342" w:rsidRPr="000C7230" w:rsidRDefault="002B2342" w:rsidP="001A09F4">
      <w:pPr>
        <w:numPr>
          <w:ilvl w:val="0"/>
          <w:numId w:val="3"/>
        </w:numPr>
        <w:bidi w:val="0"/>
        <w:spacing w:before="120" w:after="60" w:line="360" w:lineRule="auto"/>
        <w:jc w:val="both"/>
        <w:rPr>
          <w:lang w:val="fr-FR"/>
        </w:rPr>
      </w:pPr>
      <w:r w:rsidRPr="000C7230">
        <w:rPr>
          <w:lang w:val="fr-FR"/>
        </w:rPr>
        <w:t>minimisation des coûts : pas d’interface entre les modules, synchronisation des traitements, maintenance corrective simplifiée car assurée directement par l'éditeur et non plus par le service informatique de l'entreprise (celui-ci garde néanmoins sous sa responsabilité la maintenance évolutive : amélioration des fonctionnalités, évolution des règles de gestion, etc.) ;</w:t>
      </w:r>
    </w:p>
    <w:p w:rsidR="002B2342" w:rsidRPr="000C7230" w:rsidRDefault="002B2342" w:rsidP="001A09F4">
      <w:pPr>
        <w:numPr>
          <w:ilvl w:val="0"/>
          <w:numId w:val="3"/>
        </w:numPr>
        <w:bidi w:val="0"/>
        <w:spacing w:before="120" w:after="60" w:line="360" w:lineRule="auto"/>
        <w:jc w:val="both"/>
        <w:rPr>
          <w:lang w:val="fr-FR"/>
        </w:rPr>
      </w:pPr>
      <w:r w:rsidRPr="000C7230">
        <w:rPr>
          <w:lang w:val="fr-FR"/>
        </w:rPr>
        <w:t xml:space="preserve">globalisation de la </w:t>
      </w:r>
      <w:r w:rsidR="004C293D">
        <w:fldChar w:fldCharType="begin"/>
      </w:r>
      <w:r w:rsidR="004C293D" w:rsidRPr="002D04E3">
        <w:rPr>
          <w:lang w:val="fr-FR"/>
        </w:rPr>
        <w:instrText xml:space="preserve"> HYPERLINK "http://fr.wikipedia.org/wiki/Formation" </w:instrText>
      </w:r>
      <w:r w:rsidR="004C293D">
        <w:fldChar w:fldCharType="separate"/>
      </w:r>
      <w:r w:rsidRPr="000C7230">
        <w:rPr>
          <w:lang w:val="fr-FR"/>
        </w:rPr>
        <w:t>formation</w:t>
      </w:r>
      <w:r w:rsidR="004C293D">
        <w:rPr>
          <w:lang w:val="fr-FR"/>
        </w:rPr>
        <w:fldChar w:fldCharType="end"/>
      </w:r>
      <w:r w:rsidRPr="000C7230">
        <w:rPr>
          <w:lang w:val="fr-FR"/>
        </w:rPr>
        <w:t xml:space="preserve"> (même logique, même ergonomie) ;</w:t>
      </w:r>
    </w:p>
    <w:p w:rsidR="002B2342" w:rsidRPr="000C7230" w:rsidRDefault="002B2342" w:rsidP="001A09F4">
      <w:pPr>
        <w:numPr>
          <w:ilvl w:val="0"/>
          <w:numId w:val="3"/>
        </w:numPr>
        <w:bidi w:val="0"/>
        <w:spacing w:before="120" w:after="60" w:line="360" w:lineRule="auto"/>
        <w:jc w:val="both"/>
        <w:rPr>
          <w:lang w:val="fr-FR"/>
        </w:rPr>
      </w:pPr>
      <w:r w:rsidRPr="000C7230">
        <w:rPr>
          <w:lang w:val="fr-FR"/>
        </w:rPr>
        <w:t>diminution du nombre de salariés ayant pour mission principale la saisie comptable (aide-comptable);</w:t>
      </w:r>
    </w:p>
    <w:p w:rsidR="002B2342" w:rsidRPr="000C7230" w:rsidRDefault="002B2342" w:rsidP="001A09F4">
      <w:pPr>
        <w:numPr>
          <w:ilvl w:val="0"/>
          <w:numId w:val="3"/>
        </w:numPr>
        <w:bidi w:val="0"/>
        <w:spacing w:before="120" w:after="60" w:line="360" w:lineRule="auto"/>
        <w:jc w:val="both"/>
        <w:rPr>
          <w:lang w:val="fr-FR"/>
        </w:rPr>
      </w:pPr>
      <w:r w:rsidRPr="000C7230">
        <w:rPr>
          <w:lang w:val="fr-FR"/>
        </w:rPr>
        <w:t>maîtrise des coûts et des délais de mise en œuvre et de déploiement ;</w:t>
      </w:r>
    </w:p>
    <w:p w:rsidR="002B2342" w:rsidRPr="000C7230" w:rsidRDefault="002B2342" w:rsidP="001A09F4">
      <w:pPr>
        <w:bidi w:val="0"/>
        <w:spacing w:before="120" w:after="60" w:line="360" w:lineRule="auto"/>
        <w:jc w:val="both"/>
        <w:rPr>
          <w:lang w:val="fr-FR"/>
        </w:rPr>
      </w:pPr>
      <w:r w:rsidRPr="000C7230">
        <w:rPr>
          <w:lang w:val="fr-FR"/>
        </w:rPr>
        <w:t>Ce dernier point est essentiel et la mise en œuvre d'un ERP/PGI dans une entreprise est fréquemment associée à une révision en profondeur de l'organisation des tâches et à une optimisation et standardisation des processus, en s'appuyant sur le « cadre normatif » de l'ERP/PGI.</w:t>
      </w:r>
    </w:p>
    <w:p w:rsidR="002B2342" w:rsidRPr="000C7230" w:rsidRDefault="002B2342" w:rsidP="001A09F4">
      <w:pPr>
        <w:bidi w:val="0"/>
        <w:spacing w:before="120" w:after="60" w:line="360" w:lineRule="auto"/>
        <w:jc w:val="both"/>
        <w:rPr>
          <w:lang w:val="fr-FR"/>
        </w:rPr>
      </w:pPr>
      <w:r w:rsidRPr="000C7230">
        <w:rPr>
          <w:lang w:val="fr-FR"/>
        </w:rPr>
        <w:t>Les ERP/PGI vont pouvoir gérer et prendre en charge :</w:t>
      </w:r>
    </w:p>
    <w:p w:rsidR="002B2342" w:rsidRPr="000C7230" w:rsidRDefault="002B2342" w:rsidP="001A09F4">
      <w:pPr>
        <w:numPr>
          <w:ilvl w:val="0"/>
          <w:numId w:val="4"/>
        </w:numPr>
        <w:bidi w:val="0"/>
        <w:spacing w:before="120" w:after="60" w:line="360" w:lineRule="auto"/>
        <w:jc w:val="both"/>
        <w:rPr>
          <w:lang w:val="fr-FR"/>
        </w:rPr>
      </w:pPr>
      <w:r w:rsidRPr="000C7230">
        <w:rPr>
          <w:lang w:val="fr-FR"/>
        </w:rPr>
        <w:t xml:space="preserve">plusieurs entités ou organisations tel que </w:t>
      </w:r>
      <w:r w:rsidR="00103284" w:rsidRPr="000C7230">
        <w:rPr>
          <w:lang w:val="fr-FR"/>
        </w:rPr>
        <w:t>l’AH (</w:t>
      </w:r>
      <w:r w:rsidRPr="000C7230">
        <w:rPr>
          <w:lang w:val="fr-FR"/>
        </w:rPr>
        <w:t>) ;</w:t>
      </w:r>
    </w:p>
    <w:p w:rsidR="002B2342" w:rsidRPr="000C7230" w:rsidRDefault="002B2342" w:rsidP="001A09F4">
      <w:pPr>
        <w:numPr>
          <w:ilvl w:val="0"/>
          <w:numId w:val="4"/>
        </w:numPr>
        <w:bidi w:val="0"/>
        <w:spacing w:before="120" w:after="60" w:line="360" w:lineRule="auto"/>
        <w:jc w:val="both"/>
        <w:rPr>
          <w:lang w:val="fr-FR"/>
        </w:rPr>
      </w:pPr>
      <w:r w:rsidRPr="000C7230">
        <w:rPr>
          <w:lang w:val="fr-FR"/>
        </w:rPr>
        <w:t>plusieurs associations telles que l'OAC (Conférence) ;</w:t>
      </w:r>
    </w:p>
    <w:p w:rsidR="002B2342" w:rsidRPr="000C7230" w:rsidRDefault="002B2342" w:rsidP="001A09F4">
      <w:pPr>
        <w:numPr>
          <w:ilvl w:val="0"/>
          <w:numId w:val="4"/>
        </w:numPr>
        <w:bidi w:val="0"/>
        <w:spacing w:before="120" w:after="60" w:line="360" w:lineRule="auto"/>
        <w:jc w:val="both"/>
        <w:rPr>
          <w:lang w:val="fr-FR"/>
        </w:rPr>
      </w:pPr>
      <w:r w:rsidRPr="000C7230">
        <w:rPr>
          <w:lang w:val="fr-FR"/>
        </w:rPr>
        <w:t xml:space="preserve">plusieurs </w:t>
      </w:r>
      <w:hyperlink r:id="rId10" w:tooltip="Devise (monnaie)" w:history="1">
        <w:r w:rsidRPr="000C7230">
          <w:rPr>
            <w:lang w:val="fr-FR"/>
          </w:rPr>
          <w:t>devises</w:t>
        </w:r>
      </w:hyperlink>
      <w:r w:rsidRPr="000C7230">
        <w:rPr>
          <w:lang w:val="fr-FR"/>
        </w:rPr>
        <w:t> ;</w:t>
      </w:r>
    </w:p>
    <w:p w:rsidR="002B2342" w:rsidRPr="000C7230" w:rsidRDefault="002B2342" w:rsidP="001A09F4">
      <w:pPr>
        <w:numPr>
          <w:ilvl w:val="0"/>
          <w:numId w:val="4"/>
        </w:numPr>
        <w:bidi w:val="0"/>
        <w:spacing w:before="120" w:after="60" w:line="360" w:lineRule="auto"/>
        <w:jc w:val="both"/>
        <w:rPr>
          <w:lang w:val="fr-FR"/>
        </w:rPr>
      </w:pPr>
      <w:r w:rsidRPr="000C7230">
        <w:rPr>
          <w:lang w:val="fr-FR"/>
        </w:rPr>
        <w:t xml:space="preserve">plusieurs langues pour les utilisateurs et les clients (cas des </w:t>
      </w:r>
      <w:r w:rsidR="004C293D">
        <w:fldChar w:fldCharType="begin"/>
      </w:r>
      <w:r w:rsidR="004C293D" w:rsidRPr="002D04E3">
        <w:rPr>
          <w:lang w:val="fr-FR"/>
        </w:rPr>
        <w:instrText xml:space="preserve"> HYPERLINK "http://fr.wikipedia.org/wiki/Multinationale" \o "Multinationale" </w:instrText>
      </w:r>
      <w:r w:rsidR="004C293D">
        <w:fldChar w:fldCharType="separate"/>
      </w:r>
      <w:r w:rsidRPr="000C7230">
        <w:rPr>
          <w:lang w:val="fr-FR"/>
        </w:rPr>
        <w:t>multinationales</w:t>
      </w:r>
      <w:r w:rsidR="004C293D">
        <w:rPr>
          <w:lang w:val="fr-FR"/>
        </w:rPr>
        <w:fldChar w:fldCharType="end"/>
      </w:r>
      <w:r w:rsidRPr="000C7230">
        <w:rPr>
          <w:lang w:val="fr-FR"/>
        </w:rPr>
        <w:t>) ;</w:t>
      </w:r>
    </w:p>
    <w:p w:rsidR="002B2342" w:rsidRPr="000C7230" w:rsidRDefault="002B2342" w:rsidP="001A09F4">
      <w:pPr>
        <w:numPr>
          <w:ilvl w:val="0"/>
          <w:numId w:val="4"/>
        </w:numPr>
        <w:bidi w:val="0"/>
        <w:spacing w:before="120" w:after="60" w:line="360" w:lineRule="auto"/>
        <w:jc w:val="both"/>
        <w:rPr>
          <w:lang w:val="fr-FR"/>
        </w:rPr>
      </w:pPr>
      <w:r w:rsidRPr="000C7230">
        <w:rPr>
          <w:lang w:val="fr-FR"/>
        </w:rPr>
        <w:t>plusieurs législations ;</w:t>
      </w:r>
    </w:p>
    <w:p w:rsidR="002B2342" w:rsidRPr="000C7230" w:rsidRDefault="002B2342" w:rsidP="001A09F4">
      <w:pPr>
        <w:numPr>
          <w:ilvl w:val="0"/>
          <w:numId w:val="4"/>
        </w:numPr>
        <w:bidi w:val="0"/>
        <w:spacing w:before="120" w:after="60" w:line="360" w:lineRule="auto"/>
        <w:jc w:val="both"/>
        <w:rPr>
          <w:lang w:val="fr-FR"/>
        </w:rPr>
      </w:pPr>
      <w:r w:rsidRPr="000C7230">
        <w:rPr>
          <w:lang w:val="fr-FR"/>
        </w:rPr>
        <w:t xml:space="preserve">plusieurs </w:t>
      </w:r>
      <w:hyperlink r:id="rId11" w:tooltip="Comptabilité" w:history="1">
        <w:r w:rsidRPr="000C7230">
          <w:rPr>
            <w:lang w:val="fr-FR"/>
          </w:rPr>
          <w:t>plans de comptes</w:t>
        </w:r>
      </w:hyperlink>
      <w:r w:rsidRPr="000C7230">
        <w:rPr>
          <w:lang w:val="fr-FR"/>
        </w:rPr>
        <w:t> ;</w:t>
      </w:r>
    </w:p>
    <w:p w:rsidR="00EA08A0" w:rsidRPr="000C7230" w:rsidRDefault="002B2342" w:rsidP="001A09F4">
      <w:pPr>
        <w:numPr>
          <w:ilvl w:val="0"/>
          <w:numId w:val="4"/>
        </w:numPr>
        <w:bidi w:val="0"/>
        <w:spacing w:before="120" w:after="60" w:line="360" w:lineRule="auto"/>
        <w:jc w:val="both"/>
        <w:rPr>
          <w:rStyle w:val="mw-headline"/>
          <w:sz w:val="28"/>
          <w:szCs w:val="28"/>
          <w:lang w:val="fr-FR"/>
        </w:rPr>
      </w:pPr>
      <w:r w:rsidRPr="000C7230">
        <w:rPr>
          <w:lang w:val="fr-FR"/>
        </w:rPr>
        <w:t>plusieurs axes d'analyse en comptabilité analytique</w:t>
      </w:r>
      <w:proofErr w:type="gramStart"/>
      <w:r w:rsidRPr="000C7230">
        <w:rPr>
          <w:sz w:val="28"/>
          <w:szCs w:val="28"/>
          <w:lang w:val="fr-FR"/>
        </w:rPr>
        <w:t>.</w:t>
      </w:r>
      <w:r w:rsidR="00B60D85" w:rsidRPr="000C7230">
        <w:rPr>
          <w:sz w:val="28"/>
          <w:szCs w:val="28"/>
          <w:lang w:val="fr-FR"/>
        </w:rPr>
        <w:t>[</w:t>
      </w:r>
      <w:proofErr w:type="gramEnd"/>
      <w:r w:rsidR="00D412D5">
        <w:rPr>
          <w:sz w:val="28"/>
          <w:szCs w:val="28"/>
          <w:lang w:val="fr-FR"/>
        </w:rPr>
        <w:t>ERP 06</w:t>
      </w:r>
      <w:r w:rsidR="00B60D85" w:rsidRPr="000C7230">
        <w:rPr>
          <w:sz w:val="28"/>
          <w:szCs w:val="28"/>
          <w:lang w:val="fr-FR"/>
        </w:rPr>
        <w:t>]</w:t>
      </w:r>
    </w:p>
    <w:p w:rsidR="002B2342" w:rsidRPr="00D36A08" w:rsidRDefault="002B2342" w:rsidP="000636F4">
      <w:pPr>
        <w:numPr>
          <w:ilvl w:val="0"/>
          <w:numId w:val="36"/>
        </w:numPr>
        <w:bidi w:val="0"/>
        <w:spacing w:before="120" w:after="60" w:line="360" w:lineRule="auto"/>
        <w:ind w:left="426" w:hanging="426"/>
        <w:jc w:val="both"/>
        <w:rPr>
          <w:rFonts w:asciiTheme="minorBidi" w:hAnsiTheme="minorBidi" w:cstheme="minorBidi"/>
          <w:b/>
          <w:bCs/>
          <w:sz w:val="30"/>
          <w:szCs w:val="30"/>
          <w:lang w:val="fr-FR"/>
        </w:rPr>
      </w:pPr>
      <w:r w:rsidRPr="00D36A08">
        <w:rPr>
          <w:rStyle w:val="mw-headline"/>
          <w:rFonts w:asciiTheme="minorBidi" w:hAnsiTheme="minorBidi" w:cstheme="minorBidi"/>
          <w:b/>
          <w:bCs/>
          <w:sz w:val="30"/>
          <w:szCs w:val="30"/>
          <w:lang w:val="fr-FR"/>
        </w:rPr>
        <w:t>Inconvénients</w:t>
      </w:r>
    </w:p>
    <w:p w:rsidR="002B2342" w:rsidRPr="000C7230" w:rsidRDefault="002B2342" w:rsidP="001A09F4">
      <w:pPr>
        <w:bidi w:val="0"/>
        <w:spacing w:before="120" w:after="60" w:line="360" w:lineRule="auto"/>
        <w:jc w:val="both"/>
        <w:rPr>
          <w:lang w:val="fr-FR"/>
        </w:rPr>
      </w:pPr>
      <w:r w:rsidRPr="000C7230">
        <w:rPr>
          <w:lang w:val="fr-FR"/>
        </w:rPr>
        <w:t>Les ERP/PGI ne sont cependant pas exempts d'inconvénients :</w:t>
      </w:r>
    </w:p>
    <w:p w:rsidR="002B2342" w:rsidRPr="000C7230" w:rsidRDefault="002B2342" w:rsidP="001A09F4">
      <w:pPr>
        <w:numPr>
          <w:ilvl w:val="0"/>
          <w:numId w:val="5"/>
        </w:numPr>
        <w:bidi w:val="0"/>
        <w:spacing w:before="120" w:after="60" w:line="360" w:lineRule="auto"/>
        <w:jc w:val="both"/>
        <w:rPr>
          <w:lang w:val="fr-FR"/>
        </w:rPr>
      </w:pPr>
      <w:r w:rsidRPr="000C7230">
        <w:rPr>
          <w:lang w:val="fr-FR"/>
        </w:rPr>
        <w:lastRenderedPageBreak/>
        <w:t>mise en œuvre pouvant être complexe si le périmètre est mal déterminé ou trop mouvant ou le projet mal piloté ;</w:t>
      </w:r>
    </w:p>
    <w:p w:rsidR="002B2342" w:rsidRPr="000C7230" w:rsidRDefault="002B2342" w:rsidP="001A09F4">
      <w:pPr>
        <w:numPr>
          <w:ilvl w:val="0"/>
          <w:numId w:val="5"/>
        </w:numPr>
        <w:bidi w:val="0"/>
        <w:spacing w:before="120" w:after="60" w:line="360" w:lineRule="auto"/>
        <w:jc w:val="both"/>
        <w:rPr>
          <w:lang w:val="fr-FR"/>
        </w:rPr>
      </w:pPr>
      <w:r w:rsidRPr="000C7230">
        <w:rPr>
          <w:lang w:val="fr-FR"/>
        </w:rPr>
        <w:t xml:space="preserve">coût élevé de 300 000€ minimum pour un bon </w:t>
      </w:r>
      <w:r w:rsidR="00F1547F" w:rsidRPr="000C7230">
        <w:rPr>
          <w:lang w:val="fr-FR"/>
        </w:rPr>
        <w:t>pagi</w:t>
      </w:r>
      <w:r w:rsidRPr="000C7230">
        <w:rPr>
          <w:lang w:val="fr-FR"/>
        </w:rPr>
        <w:t xml:space="preserve"> fiable- l'option fonctionnellement riche des solutions de </w:t>
      </w:r>
      <w:hyperlink r:id="rId12" w:anchor="ERP" w:tooltip="Liste de logiciels libres" w:history="1">
        <w:r w:rsidRPr="000C7230">
          <w:rPr>
            <w:lang w:val="fr-FR"/>
          </w:rPr>
          <w:t>logiciels libres</w:t>
        </w:r>
      </w:hyperlink>
      <w:r w:rsidRPr="000C7230">
        <w:rPr>
          <w:lang w:val="fr-FR"/>
        </w:rPr>
        <w:t xml:space="preserve"> si elle réduit les coûts de licence, ne supprime pas les coûts d'accompagnement et de formation ;</w:t>
      </w:r>
    </w:p>
    <w:p w:rsidR="002B2342" w:rsidRPr="000C7230" w:rsidRDefault="002B2342" w:rsidP="001A09F4">
      <w:pPr>
        <w:numPr>
          <w:ilvl w:val="0"/>
          <w:numId w:val="5"/>
        </w:numPr>
        <w:bidi w:val="0"/>
        <w:spacing w:before="120" w:after="60" w:line="360" w:lineRule="auto"/>
        <w:jc w:val="both"/>
        <w:rPr>
          <w:lang w:val="fr-FR"/>
        </w:rPr>
      </w:pPr>
      <w:r w:rsidRPr="000C7230">
        <w:rPr>
          <w:lang w:val="fr-FR"/>
        </w:rPr>
        <w:t>périmètre fonctionnel souvent plus large que les besoins de l'organisation ou de l'entreprise (le progiciel est parfois sous-utilisé) ;</w:t>
      </w:r>
    </w:p>
    <w:p w:rsidR="002B2342" w:rsidRPr="000C7230" w:rsidRDefault="002B2342" w:rsidP="001A09F4">
      <w:pPr>
        <w:numPr>
          <w:ilvl w:val="0"/>
          <w:numId w:val="5"/>
        </w:numPr>
        <w:bidi w:val="0"/>
        <w:spacing w:before="120" w:after="60" w:line="360" w:lineRule="auto"/>
        <w:jc w:val="both"/>
        <w:rPr>
          <w:lang w:val="fr-FR"/>
        </w:rPr>
      </w:pPr>
      <w:r w:rsidRPr="000C7230">
        <w:rPr>
          <w:lang w:val="fr-FR"/>
        </w:rPr>
        <w:t xml:space="preserve">périmètre fonctionnel pouvant ne pas couvrir l'ensemble des </w:t>
      </w:r>
      <w:r w:rsidR="00F1547F" w:rsidRPr="000C7230">
        <w:rPr>
          <w:lang w:val="fr-FR"/>
        </w:rPr>
        <w:t xml:space="preserve">besoins </w:t>
      </w:r>
      <w:hyperlink r:id="rId13" w:anchor="cite_note-1" w:history="1">
        <w:r w:rsidRPr="000C7230">
          <w:rPr>
            <w:vertAlign w:val="superscript"/>
            <w:lang w:val="fr-FR"/>
          </w:rPr>
          <w:t>[2]</w:t>
        </w:r>
      </w:hyperlink>
      <w:r w:rsidRPr="000C7230">
        <w:rPr>
          <w:lang w:val="fr-FR"/>
        </w:rPr>
        <w:t> ;</w:t>
      </w:r>
    </w:p>
    <w:p w:rsidR="002B2342" w:rsidRPr="000C7230" w:rsidRDefault="002B2342" w:rsidP="001A09F4">
      <w:pPr>
        <w:numPr>
          <w:ilvl w:val="0"/>
          <w:numId w:val="5"/>
        </w:numPr>
        <w:bidi w:val="0"/>
        <w:spacing w:before="120" w:after="60" w:line="360" w:lineRule="auto"/>
        <w:jc w:val="both"/>
        <w:rPr>
          <w:lang w:val="fr-FR"/>
        </w:rPr>
      </w:pPr>
      <w:r w:rsidRPr="000C7230">
        <w:rPr>
          <w:lang w:val="fr-FR"/>
        </w:rPr>
        <w:t>lourdeur et rigidité de mise en œuvre ;</w:t>
      </w:r>
    </w:p>
    <w:p w:rsidR="002B2342" w:rsidRPr="000C7230" w:rsidRDefault="002B2342" w:rsidP="001A09F4">
      <w:pPr>
        <w:numPr>
          <w:ilvl w:val="0"/>
          <w:numId w:val="5"/>
        </w:numPr>
        <w:bidi w:val="0"/>
        <w:spacing w:before="120" w:after="60" w:line="360" w:lineRule="auto"/>
        <w:jc w:val="both"/>
        <w:rPr>
          <w:lang w:val="fr-FR"/>
        </w:rPr>
      </w:pPr>
      <w:r w:rsidRPr="000C7230">
        <w:rPr>
          <w:lang w:val="fr-FR"/>
        </w:rPr>
        <w:t>difficultés d'appropriation par le personnel de l'entreprise ;</w:t>
      </w:r>
    </w:p>
    <w:p w:rsidR="002B2342" w:rsidRPr="000C7230" w:rsidRDefault="002B2342" w:rsidP="001A09F4">
      <w:pPr>
        <w:numPr>
          <w:ilvl w:val="0"/>
          <w:numId w:val="5"/>
        </w:numPr>
        <w:bidi w:val="0"/>
        <w:spacing w:before="120" w:after="60" w:line="360" w:lineRule="auto"/>
        <w:jc w:val="both"/>
        <w:rPr>
          <w:lang w:val="fr-FR"/>
        </w:rPr>
      </w:pPr>
      <w:r w:rsidRPr="000C7230">
        <w:rPr>
          <w:lang w:val="fr-FR"/>
        </w:rPr>
        <w:t xml:space="preserve">nécessité d'une bonne connaissance des </w:t>
      </w:r>
      <w:hyperlink r:id="rId14" w:tooltip="Processus (gestion de la qualité)" w:history="1">
        <w:r w:rsidRPr="000C7230">
          <w:rPr>
            <w:lang w:val="fr-FR"/>
          </w:rPr>
          <w:t>processus</w:t>
        </w:r>
      </w:hyperlink>
      <w:r w:rsidRPr="000C7230">
        <w:rPr>
          <w:lang w:val="fr-FR"/>
        </w:rPr>
        <w:t xml:space="preserve"> de l'entreprise (par exemple, une petite commande et une grosse commande nécessitent deux processus différents : il est important de savoir pourquoi, de savoir décrire les différences entre ces deux processus de façon à bien les paramétrer et à adapter le fonctionnement standard de l'ERP/PGI aux besoins de l'entreprise) ;</w:t>
      </w:r>
    </w:p>
    <w:p w:rsidR="002B2342" w:rsidRPr="000C7230" w:rsidRDefault="002B2342" w:rsidP="001A09F4">
      <w:pPr>
        <w:numPr>
          <w:ilvl w:val="0"/>
          <w:numId w:val="5"/>
        </w:numPr>
        <w:bidi w:val="0"/>
        <w:spacing w:before="120" w:after="60" w:line="360" w:lineRule="auto"/>
        <w:jc w:val="both"/>
        <w:rPr>
          <w:lang w:val="fr-FR"/>
        </w:rPr>
      </w:pPr>
      <w:r w:rsidRPr="000C7230">
        <w:rPr>
          <w:lang w:val="fr-FR"/>
        </w:rPr>
        <w:t>nécessité parfois d'adapter certains processus de l'organisation ou de l'entreprise au progiciel ;</w:t>
      </w:r>
    </w:p>
    <w:p w:rsidR="002B2342" w:rsidRPr="000C7230" w:rsidRDefault="002B2342" w:rsidP="001A09F4">
      <w:pPr>
        <w:numPr>
          <w:ilvl w:val="0"/>
          <w:numId w:val="5"/>
        </w:numPr>
        <w:bidi w:val="0"/>
        <w:spacing w:before="120" w:after="60" w:line="360" w:lineRule="auto"/>
        <w:jc w:val="both"/>
        <w:rPr>
          <w:lang w:val="fr-FR"/>
        </w:rPr>
      </w:pPr>
      <w:r w:rsidRPr="000C7230">
        <w:rPr>
          <w:lang w:val="fr-FR"/>
        </w:rPr>
        <w:t>nécessité d'une maintenance continue ;</w:t>
      </w:r>
    </w:p>
    <w:p w:rsidR="00B60D85" w:rsidRPr="00AE1BC9" w:rsidRDefault="002B2342" w:rsidP="001A09F4">
      <w:pPr>
        <w:numPr>
          <w:ilvl w:val="0"/>
          <w:numId w:val="5"/>
        </w:numPr>
        <w:bidi w:val="0"/>
        <w:spacing w:before="120" w:after="60" w:line="360" w:lineRule="auto"/>
        <w:jc w:val="both"/>
        <w:rPr>
          <w:lang w:val="fr-FR"/>
        </w:rPr>
      </w:pPr>
      <w:r w:rsidRPr="000C7230">
        <w:rPr>
          <w:lang w:val="fr-FR"/>
        </w:rPr>
        <w:t>captivité vis-à-vis de l'éditeur : le choix d'une solution est souvent structurant pour l'entreprise et un changement de PG</w:t>
      </w:r>
      <w:r w:rsidR="00AE1BC9">
        <w:rPr>
          <w:lang w:val="fr-FR"/>
        </w:rPr>
        <w:t>I peut être extrêmement lourd à</w:t>
      </w:r>
      <w:r w:rsidR="00F1547F">
        <w:rPr>
          <w:lang w:val="fr-FR"/>
        </w:rPr>
        <w:t xml:space="preserve"> </w:t>
      </w:r>
      <w:r w:rsidRPr="000C7230">
        <w:rPr>
          <w:lang w:val="fr-FR"/>
        </w:rPr>
        <w:t>gérer.</w:t>
      </w:r>
      <w:r w:rsidR="00F1547F">
        <w:rPr>
          <w:lang w:val="fr-FR"/>
        </w:rPr>
        <w:t xml:space="preserve"> </w:t>
      </w:r>
      <w:r w:rsidR="00B60D85" w:rsidRPr="00AE1BC9">
        <w:rPr>
          <w:lang w:val="fr-FR"/>
        </w:rPr>
        <w:t>[</w:t>
      </w:r>
      <w:r w:rsidR="00567294">
        <w:rPr>
          <w:lang w:val="fr-FR"/>
        </w:rPr>
        <w:t>ERP 06</w:t>
      </w:r>
      <w:r w:rsidR="00B60D85" w:rsidRPr="00AE1BC9">
        <w:rPr>
          <w:lang w:val="fr-FR"/>
        </w:rPr>
        <w:t>]</w:t>
      </w:r>
    </w:p>
    <w:p w:rsidR="009E4B20" w:rsidRPr="00D36A08" w:rsidRDefault="009E4B20" w:rsidP="00D36A08">
      <w:pPr>
        <w:pStyle w:val="Paragraphedeliste"/>
        <w:numPr>
          <w:ilvl w:val="0"/>
          <w:numId w:val="36"/>
        </w:numPr>
        <w:bidi w:val="0"/>
        <w:spacing w:before="120" w:after="60" w:line="360" w:lineRule="auto"/>
        <w:ind w:left="284" w:hanging="284"/>
        <w:jc w:val="both"/>
        <w:rPr>
          <w:rFonts w:asciiTheme="minorBidi" w:hAnsiTheme="minorBidi" w:cstheme="minorBidi"/>
          <w:sz w:val="30"/>
          <w:szCs w:val="30"/>
          <w:lang w:val="fr-FR" w:eastAsia="fr-FR"/>
        </w:rPr>
      </w:pPr>
      <w:r w:rsidRPr="00D36A08">
        <w:rPr>
          <w:rFonts w:asciiTheme="minorBidi" w:hAnsiTheme="minorBidi" w:cstheme="minorBidi"/>
          <w:b/>
          <w:bCs/>
          <w:sz w:val="30"/>
          <w:szCs w:val="30"/>
          <w:lang w:val="fr-FR" w:eastAsia="fr-FR"/>
        </w:rPr>
        <w:t>L'intégration du module e-commerce avec l'ERP</w:t>
      </w:r>
    </w:p>
    <w:p w:rsidR="005E6658" w:rsidRPr="005E6658" w:rsidRDefault="00A4468C" w:rsidP="001A09F4">
      <w:pPr>
        <w:bidi w:val="0"/>
        <w:spacing w:before="120" w:after="60" w:line="360" w:lineRule="auto"/>
        <w:jc w:val="both"/>
        <w:rPr>
          <w:lang w:val="fr-FR" w:eastAsia="fr-FR"/>
        </w:rPr>
      </w:pPr>
      <w:r>
        <w:rPr>
          <w:lang w:val="fr-FR" w:eastAsia="fr-FR"/>
        </w:rPr>
        <w:tab/>
      </w:r>
      <w:r w:rsidR="005E6658" w:rsidRPr="005E6658">
        <w:rPr>
          <w:lang w:val="fr-FR" w:eastAsia="fr-FR"/>
        </w:rPr>
        <w:t>L'intégration du module e-commerce avec l'ERP est vitale pour toutes les applications et pas uniquement pour l'ERP. En effet, un stock qui n'est pas à jour et c'est la vente d'un article qu'on ne possède plus, d'où problème. À l'inverse, une entrée en stock non répercutée sur le site de e-commerce et c'est une vente ratée. Par nature, l'ERP centralise les données vivantes telles que les stocks, les encours clients etc. Il est donc nécessaire de connecter l'application de e-commerce le plus possible en temps réel avec l'ERP. Cette connexion concerne :</w:t>
      </w:r>
    </w:p>
    <w:p w:rsidR="005E6658" w:rsidRPr="005E6658" w:rsidRDefault="00011B6B" w:rsidP="001A09F4">
      <w:pPr>
        <w:numPr>
          <w:ilvl w:val="0"/>
          <w:numId w:val="35"/>
        </w:numPr>
        <w:bidi w:val="0"/>
        <w:spacing w:before="120" w:after="60" w:line="360" w:lineRule="auto"/>
        <w:jc w:val="both"/>
        <w:rPr>
          <w:lang w:val="fr-FR" w:eastAsia="fr-FR"/>
        </w:rPr>
      </w:pPr>
      <w:r w:rsidRPr="005E6658">
        <w:rPr>
          <w:lang w:val="fr-FR" w:eastAsia="fr-FR"/>
        </w:rPr>
        <w:t>Le catalogue</w:t>
      </w:r>
      <w:r w:rsidR="00F1547F">
        <w:rPr>
          <w:lang w:val="fr-FR" w:eastAsia="fr-FR"/>
        </w:rPr>
        <w:t xml:space="preserve"> </w:t>
      </w:r>
      <w:r w:rsidRPr="005E6658">
        <w:rPr>
          <w:lang w:val="fr-FR" w:eastAsia="fr-FR"/>
        </w:rPr>
        <w:t>produit</w:t>
      </w:r>
      <w:r w:rsidR="005E6658" w:rsidRPr="005E6658">
        <w:rPr>
          <w:lang w:val="fr-FR" w:eastAsia="fr-FR"/>
        </w:rPr>
        <w:t>, exporté depuis l'ERP vers le logiciel de e-commerce ;</w:t>
      </w:r>
    </w:p>
    <w:p w:rsidR="005E6658" w:rsidRPr="005E6658" w:rsidRDefault="005E6658" w:rsidP="001A09F4">
      <w:pPr>
        <w:numPr>
          <w:ilvl w:val="0"/>
          <w:numId w:val="35"/>
        </w:numPr>
        <w:bidi w:val="0"/>
        <w:spacing w:before="120" w:after="60" w:line="360" w:lineRule="auto"/>
        <w:jc w:val="both"/>
        <w:rPr>
          <w:lang w:val="fr-FR" w:eastAsia="fr-FR"/>
        </w:rPr>
      </w:pPr>
      <w:r w:rsidRPr="005E6658">
        <w:rPr>
          <w:lang w:val="fr-FR" w:eastAsia="fr-FR"/>
        </w:rPr>
        <w:t>La mise à jour des stocks à partir des stocks virtuels de l'ERP ;</w:t>
      </w:r>
    </w:p>
    <w:p w:rsidR="005E6658" w:rsidRPr="005E6658" w:rsidRDefault="005E6658" w:rsidP="001A09F4">
      <w:pPr>
        <w:numPr>
          <w:ilvl w:val="0"/>
          <w:numId w:val="35"/>
        </w:numPr>
        <w:bidi w:val="0"/>
        <w:spacing w:before="120" w:after="60" w:line="360" w:lineRule="auto"/>
        <w:jc w:val="both"/>
        <w:rPr>
          <w:lang w:val="fr-FR" w:eastAsia="fr-FR"/>
        </w:rPr>
      </w:pPr>
      <w:r w:rsidRPr="005E6658">
        <w:rPr>
          <w:lang w:val="fr-FR" w:eastAsia="fr-FR"/>
        </w:rPr>
        <w:lastRenderedPageBreak/>
        <w:t>La liste des catégories et des subdivisions produits ;</w:t>
      </w:r>
    </w:p>
    <w:p w:rsidR="005E6658" w:rsidRPr="005E6658" w:rsidRDefault="005E6658" w:rsidP="001A09F4">
      <w:pPr>
        <w:numPr>
          <w:ilvl w:val="0"/>
          <w:numId w:val="35"/>
        </w:numPr>
        <w:bidi w:val="0"/>
        <w:spacing w:before="120" w:after="60" w:line="360" w:lineRule="auto"/>
        <w:jc w:val="both"/>
        <w:rPr>
          <w:lang w:val="fr-FR" w:eastAsia="fr-FR"/>
        </w:rPr>
      </w:pPr>
      <w:r w:rsidRPr="005E6658">
        <w:rPr>
          <w:lang w:val="fr-FR" w:eastAsia="fr-FR"/>
        </w:rPr>
        <w:t xml:space="preserve">Les commandes clients passées depuis le site de e-commerce vers l'ERP. Il convient de n'importer que les nouvelles commandes. À ce niveau, il faut également identifier les clients déjà existants dans l'ERP, </w:t>
      </w:r>
      <w:r w:rsidR="00103284" w:rsidRPr="005E6658">
        <w:rPr>
          <w:lang w:val="fr-FR" w:eastAsia="fr-FR"/>
        </w:rPr>
        <w:t>les mises</w:t>
      </w:r>
      <w:r w:rsidRPr="005E6658">
        <w:rPr>
          <w:lang w:val="fr-FR" w:eastAsia="fr-FR"/>
        </w:rPr>
        <w:t xml:space="preserve"> à jour éventuelles de ces clients existants (nouvelle adresse de livraison par exemple) ;</w:t>
      </w:r>
    </w:p>
    <w:p w:rsidR="005E6658" w:rsidRPr="005E6658" w:rsidRDefault="005E6658" w:rsidP="001A09F4">
      <w:pPr>
        <w:numPr>
          <w:ilvl w:val="0"/>
          <w:numId w:val="35"/>
        </w:numPr>
        <w:bidi w:val="0"/>
        <w:spacing w:before="120" w:after="60" w:line="360" w:lineRule="auto"/>
        <w:jc w:val="both"/>
        <w:rPr>
          <w:lang w:val="fr-FR" w:eastAsia="fr-FR"/>
        </w:rPr>
      </w:pPr>
      <w:r w:rsidRPr="005E6658">
        <w:rPr>
          <w:lang w:val="fr-FR" w:eastAsia="fr-FR"/>
        </w:rPr>
        <w:t>Les lignes de commandes correspondant à la commande doivent comporter les remises et promotions éventuelles, qui doivent être rapatriées également dans l'ERP, pour permettre d'établir la facture client. De même, les quantités serviront à décrémenter le stock théorique évoqué plus haut et à éventuellement déclencher une commande de réapprovisionnement;</w:t>
      </w:r>
    </w:p>
    <w:p w:rsidR="0039746A" w:rsidRPr="00F1547F" w:rsidRDefault="005E6658" w:rsidP="00F1547F">
      <w:pPr>
        <w:numPr>
          <w:ilvl w:val="0"/>
          <w:numId w:val="35"/>
        </w:numPr>
        <w:bidi w:val="0"/>
        <w:spacing w:before="120" w:after="60" w:line="360" w:lineRule="auto"/>
        <w:jc w:val="both"/>
        <w:rPr>
          <w:lang w:val="fr-FR" w:eastAsia="fr-FR"/>
        </w:rPr>
      </w:pPr>
      <w:r w:rsidRPr="005E6658">
        <w:rPr>
          <w:lang w:val="fr-FR" w:eastAsia="fr-FR"/>
        </w:rPr>
        <w:t>Enfin, en cas de blocage de la commande au sein de l'ERP pour une raison quelconque (produit référencé par erreur ou avec un stock inapproprié, par exemple), les informations de back-</w:t>
      </w:r>
      <w:r w:rsidR="00A4468C" w:rsidRPr="005E6658">
        <w:rPr>
          <w:lang w:val="fr-FR" w:eastAsia="fr-FR"/>
        </w:rPr>
        <w:t>ordre</w:t>
      </w:r>
      <w:r w:rsidRPr="005E6658">
        <w:rPr>
          <w:lang w:val="fr-FR" w:eastAsia="fr-FR"/>
        </w:rPr>
        <w:t xml:space="preserve"> doivent être communiquées en sens inverse à l'application de </w:t>
      </w:r>
      <w:r w:rsidR="00A4468C" w:rsidRPr="005E6658">
        <w:rPr>
          <w:lang w:val="fr-FR" w:eastAsia="fr-FR"/>
        </w:rPr>
        <w:t>e-Commerce</w:t>
      </w:r>
      <w:r w:rsidRPr="005E6658">
        <w:rPr>
          <w:lang w:val="fr-FR" w:eastAsia="fr-FR"/>
        </w:rPr>
        <w:t>.</w:t>
      </w:r>
      <w:r w:rsidR="00103284">
        <w:rPr>
          <w:lang w:val="fr-FR" w:eastAsia="fr-FR"/>
        </w:rPr>
        <w:t xml:space="preserve"> </w:t>
      </w:r>
      <w:r w:rsidR="00DB53BE">
        <w:rPr>
          <w:rFonts w:asciiTheme="majorBidi" w:hAnsiTheme="majorBidi" w:cstheme="majorBidi"/>
          <w:b/>
          <w:bCs/>
          <w:lang w:val="fr-FR"/>
        </w:rPr>
        <w:t>[ERP 08]</w:t>
      </w:r>
    </w:p>
    <w:p w:rsidR="003D2407" w:rsidRPr="00D36A08" w:rsidRDefault="0032213B" w:rsidP="000636F4">
      <w:pPr>
        <w:pStyle w:val="Paragraphedeliste"/>
        <w:numPr>
          <w:ilvl w:val="0"/>
          <w:numId w:val="36"/>
        </w:numPr>
        <w:autoSpaceDE w:val="0"/>
        <w:autoSpaceDN w:val="0"/>
        <w:bidi w:val="0"/>
        <w:adjustRightInd w:val="0"/>
        <w:spacing w:before="120" w:after="60" w:line="360" w:lineRule="auto"/>
        <w:ind w:left="426" w:hanging="426"/>
        <w:jc w:val="both"/>
        <w:rPr>
          <w:rFonts w:asciiTheme="minorBidi" w:hAnsiTheme="minorBidi" w:cstheme="minorBidi"/>
          <w:b/>
          <w:bCs/>
          <w:sz w:val="30"/>
          <w:szCs w:val="30"/>
          <w:lang w:val="fr-FR"/>
        </w:rPr>
      </w:pPr>
      <w:r w:rsidRPr="00D36A08">
        <w:rPr>
          <w:rFonts w:asciiTheme="minorBidi" w:hAnsiTheme="minorBidi" w:cstheme="minorBidi"/>
          <w:b/>
          <w:bCs/>
          <w:sz w:val="30"/>
          <w:szCs w:val="30"/>
          <w:lang w:val="fr-FR"/>
        </w:rPr>
        <w:t xml:space="preserve">Conclusion </w:t>
      </w:r>
    </w:p>
    <w:p w:rsidR="003D2407" w:rsidRPr="00AB798A" w:rsidRDefault="00475D92" w:rsidP="001A09F4">
      <w:pPr>
        <w:autoSpaceDE w:val="0"/>
        <w:autoSpaceDN w:val="0"/>
        <w:bidi w:val="0"/>
        <w:adjustRightInd w:val="0"/>
        <w:spacing w:before="120" w:after="60" w:line="360" w:lineRule="auto"/>
        <w:jc w:val="both"/>
        <w:rPr>
          <w:lang w:val="fr-FR"/>
        </w:rPr>
      </w:pPr>
      <w:r w:rsidRPr="00AB798A">
        <w:rPr>
          <w:lang w:val="fr-FR"/>
        </w:rPr>
        <w:tab/>
      </w:r>
      <w:r w:rsidR="003D2407" w:rsidRPr="00AB798A">
        <w:rPr>
          <w:lang w:val="fr-FR"/>
        </w:rPr>
        <w:t>Dans ce chapitre</w:t>
      </w:r>
      <w:r w:rsidR="007B13ED">
        <w:rPr>
          <w:lang w:val="fr-FR"/>
        </w:rPr>
        <w:t>,</w:t>
      </w:r>
      <w:r w:rsidR="003D2407" w:rsidRPr="00AB798A">
        <w:rPr>
          <w:lang w:val="fr-FR"/>
        </w:rPr>
        <w:t xml:space="preserve"> nous avons</w:t>
      </w:r>
      <w:r w:rsidR="007B13ED">
        <w:rPr>
          <w:lang w:val="fr-FR"/>
        </w:rPr>
        <w:t xml:space="preserve"> essayé de donner une </w:t>
      </w:r>
      <w:r w:rsidR="00DC7A12">
        <w:rPr>
          <w:lang w:val="fr-FR"/>
        </w:rPr>
        <w:t>idée</w:t>
      </w:r>
      <w:r w:rsidR="007B13ED">
        <w:rPr>
          <w:lang w:val="fr-FR"/>
        </w:rPr>
        <w:t xml:space="preserve"> globale sur l’ERP,</w:t>
      </w:r>
      <w:r w:rsidR="00F1547F">
        <w:rPr>
          <w:lang w:val="fr-FR"/>
        </w:rPr>
        <w:t xml:space="preserve"> </w:t>
      </w:r>
      <w:r w:rsidR="007B13ED">
        <w:rPr>
          <w:lang w:val="fr-FR"/>
        </w:rPr>
        <w:t>et nous avons tenté d’illustrer les principes et concepts de base de ce dernier.</w:t>
      </w:r>
    </w:p>
    <w:p w:rsidR="003D2407" w:rsidRPr="00AB798A" w:rsidRDefault="003D2407" w:rsidP="001A09F4">
      <w:pPr>
        <w:autoSpaceDE w:val="0"/>
        <w:autoSpaceDN w:val="0"/>
        <w:bidi w:val="0"/>
        <w:adjustRightInd w:val="0"/>
        <w:spacing w:before="120" w:after="60" w:line="360" w:lineRule="auto"/>
        <w:ind w:firstLine="720"/>
        <w:jc w:val="both"/>
        <w:rPr>
          <w:lang w:val="fr-FR"/>
        </w:rPr>
      </w:pPr>
      <w:r w:rsidRPr="00AB798A">
        <w:rPr>
          <w:lang w:val="fr-FR"/>
        </w:rPr>
        <w:t xml:space="preserve">A travers cette présentation, il importe de constater la place prépondérante que prennent actuellement les ERP au </w:t>
      </w:r>
      <w:r w:rsidR="00446A2C" w:rsidRPr="00AB798A">
        <w:rPr>
          <w:lang w:val="fr-FR"/>
        </w:rPr>
        <w:t>cœur</w:t>
      </w:r>
      <w:r w:rsidR="00011B6B">
        <w:rPr>
          <w:lang w:val="fr-FR"/>
        </w:rPr>
        <w:t xml:space="preserve"> des </w:t>
      </w:r>
      <w:r w:rsidR="00011B6B" w:rsidRPr="00AB798A">
        <w:rPr>
          <w:lang w:val="fr-FR"/>
        </w:rPr>
        <w:t>différents</w:t>
      </w:r>
      <w:r w:rsidRPr="00AB798A">
        <w:rPr>
          <w:lang w:val="fr-FR"/>
        </w:rPr>
        <w:t xml:space="preserve"> systèmes des organisations.  Ou l’intérêt des ERP semble être double. D’un</w:t>
      </w:r>
      <w:r w:rsidR="007B13ED">
        <w:rPr>
          <w:lang w:val="fr-FR"/>
        </w:rPr>
        <w:t>e</w:t>
      </w:r>
      <w:r w:rsidRPr="00AB798A">
        <w:rPr>
          <w:lang w:val="fr-FR"/>
        </w:rPr>
        <w:t xml:space="preserve"> part, nous pouvons </w:t>
      </w:r>
      <w:r w:rsidR="007B13ED">
        <w:rPr>
          <w:lang w:val="fr-FR"/>
        </w:rPr>
        <w:t>avoir</w:t>
      </w:r>
      <w:r w:rsidRPr="00AB798A">
        <w:rPr>
          <w:lang w:val="fr-FR"/>
        </w:rPr>
        <w:t xml:space="preserve"> un intérêt technique,</w:t>
      </w:r>
      <w:r w:rsidR="00F1547F">
        <w:rPr>
          <w:lang w:val="fr-FR"/>
        </w:rPr>
        <w:t xml:space="preserve"> </w:t>
      </w:r>
      <w:r w:rsidR="007B13ED" w:rsidRPr="00AB798A">
        <w:rPr>
          <w:lang w:val="fr-FR"/>
        </w:rPr>
        <w:t>indiscutable</w:t>
      </w:r>
      <w:r w:rsidRPr="00AB798A">
        <w:rPr>
          <w:lang w:val="fr-FR"/>
        </w:rPr>
        <w:t xml:space="preserve"> du principalement à l’intégration des données de l’entreprise qui permet un gain de temps et d’argent considérable, d’autre part, ce sont des progiciels de gestion prêt à implanter couvrant l’ensemble des processus de l’organisation de l’entreprise.</w:t>
      </w:r>
    </w:p>
    <w:p w:rsidR="003D2407" w:rsidRPr="00AB798A" w:rsidRDefault="00DC7A12" w:rsidP="001A09F4">
      <w:pPr>
        <w:autoSpaceDE w:val="0"/>
        <w:autoSpaceDN w:val="0"/>
        <w:bidi w:val="0"/>
        <w:adjustRightInd w:val="0"/>
        <w:spacing w:before="120" w:after="60" w:line="360" w:lineRule="auto"/>
        <w:ind w:firstLine="720"/>
        <w:jc w:val="both"/>
        <w:rPr>
          <w:lang w:val="fr-FR"/>
        </w:rPr>
      </w:pPr>
      <w:r>
        <w:rPr>
          <w:lang w:val="fr-FR"/>
        </w:rPr>
        <w:t>L</w:t>
      </w:r>
      <w:r w:rsidR="003D2407" w:rsidRPr="00AB798A">
        <w:rPr>
          <w:lang w:val="fr-FR"/>
        </w:rPr>
        <w:t>a suite de ce documen</w:t>
      </w:r>
      <w:r w:rsidR="007B13ED">
        <w:rPr>
          <w:lang w:val="fr-FR"/>
        </w:rPr>
        <w:t xml:space="preserve">t nous allons présenter une </w:t>
      </w:r>
      <w:r w:rsidR="003D2407" w:rsidRPr="00AB798A">
        <w:rPr>
          <w:lang w:val="fr-FR"/>
        </w:rPr>
        <w:t xml:space="preserve">étude </w:t>
      </w:r>
      <w:r w:rsidR="007B13ED">
        <w:rPr>
          <w:lang w:val="fr-FR"/>
        </w:rPr>
        <w:t>suivie d’une</w:t>
      </w:r>
      <w:r w:rsidR="003D2407" w:rsidRPr="00AB798A">
        <w:rPr>
          <w:lang w:val="fr-FR"/>
        </w:rPr>
        <w:t xml:space="preserve"> application, sur l’ERP </w:t>
      </w:r>
      <w:r w:rsidR="003D2407" w:rsidRPr="002D04E3">
        <w:rPr>
          <w:lang w:val="fr-FR"/>
        </w:rPr>
        <w:t>Dolibarr</w:t>
      </w:r>
      <w:r w:rsidR="00C314E1" w:rsidRPr="002D04E3">
        <w:rPr>
          <w:lang w:val="fr-FR"/>
        </w:rPr>
        <w:t xml:space="preserve"> </w:t>
      </w:r>
      <w:r w:rsidR="00011B6B">
        <w:rPr>
          <w:lang w:val="fr-FR"/>
        </w:rPr>
        <w:t>à</w:t>
      </w:r>
      <w:r w:rsidR="007B13ED">
        <w:rPr>
          <w:lang w:val="fr-FR"/>
        </w:rPr>
        <w:t xml:space="preserve"> titre d’exemple</w:t>
      </w:r>
      <w:r w:rsidR="003D2407" w:rsidRPr="00AB798A">
        <w:rPr>
          <w:lang w:val="fr-FR"/>
        </w:rPr>
        <w:t>.</w:t>
      </w:r>
    </w:p>
    <w:p w:rsidR="002C7967" w:rsidRPr="00AB798A" w:rsidRDefault="002C7967" w:rsidP="001A09F4">
      <w:pPr>
        <w:autoSpaceDE w:val="0"/>
        <w:autoSpaceDN w:val="0"/>
        <w:bidi w:val="0"/>
        <w:adjustRightInd w:val="0"/>
        <w:spacing w:before="120" w:after="60" w:line="360" w:lineRule="auto"/>
        <w:jc w:val="both"/>
        <w:rPr>
          <w:lang w:val="fr-FR"/>
        </w:rPr>
      </w:pPr>
    </w:p>
    <w:sectPr w:rsidR="002C7967" w:rsidRPr="00AB798A" w:rsidSect="002D04E3">
      <w:headerReference w:type="default" r:id="rId15"/>
      <w:footerReference w:type="default" r:id="rId16"/>
      <w:pgSz w:w="11906" w:h="16838"/>
      <w:pgMar w:top="1418" w:right="1418" w:bottom="1418" w:left="1701" w:header="709" w:footer="709" w:gutter="0"/>
      <w:pgNumType w:start="13"/>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93D" w:rsidRDefault="004C293D" w:rsidP="002C7967">
      <w:r>
        <w:separator/>
      </w:r>
    </w:p>
  </w:endnote>
  <w:endnote w:type="continuationSeparator" w:id="0">
    <w:p w:rsidR="004C293D" w:rsidRDefault="004C293D" w:rsidP="002C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imbusRomNo9L-Medi">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tl/>
        <w:lang w:val="fr-FR"/>
      </w:rPr>
      <w:id w:val="-1639868874"/>
      <w:docPartObj>
        <w:docPartGallery w:val="Page Numbers (Bottom of Page)"/>
        <w:docPartUnique/>
      </w:docPartObj>
    </w:sdtPr>
    <w:sdtContent>
      <w:p w:rsidR="002D04E3" w:rsidRDefault="002D04E3">
        <w:pPr>
          <w:pStyle w:val="Pieddepage"/>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lang w:val="fr-FR"/>
          </w:rPr>
          <w:t xml:space="preserve">~ </w:t>
        </w:r>
        <w:r>
          <w:rPr>
            <w:rFonts w:asciiTheme="minorHAnsi" w:eastAsiaTheme="minorEastAsia" w:hAnsiTheme="minorHAnsi" w:cstheme="minorBidi"/>
            <w:sz w:val="22"/>
            <w:szCs w:val="21"/>
          </w:rPr>
          <w:fldChar w:fldCharType="begin"/>
        </w:r>
        <w:r>
          <w:instrText>PAGE    \* MERGEFORMAT</w:instrText>
        </w:r>
        <w:r>
          <w:rPr>
            <w:rFonts w:asciiTheme="minorHAnsi" w:eastAsiaTheme="minorEastAsia" w:hAnsiTheme="minorHAnsi" w:cstheme="minorBidi"/>
            <w:sz w:val="22"/>
            <w:szCs w:val="21"/>
          </w:rPr>
          <w:fldChar w:fldCharType="separate"/>
        </w:r>
        <w:r w:rsidRPr="002D04E3">
          <w:rPr>
            <w:rFonts w:asciiTheme="majorHAnsi" w:eastAsiaTheme="majorEastAsia" w:hAnsiTheme="majorHAnsi" w:cstheme="majorBidi"/>
            <w:noProof/>
            <w:sz w:val="28"/>
            <w:szCs w:val="28"/>
            <w:rtl/>
            <w:lang w:val="fr-FR"/>
          </w:rPr>
          <w:t>25</w:t>
        </w:r>
        <w:r>
          <w:rPr>
            <w:rFonts w:asciiTheme="majorHAnsi" w:eastAsiaTheme="majorEastAsia" w:hAnsiTheme="majorHAnsi" w:cstheme="majorBidi"/>
            <w:sz w:val="28"/>
            <w:szCs w:val="28"/>
          </w:rPr>
          <w:fldChar w:fldCharType="end"/>
        </w:r>
        <w:r>
          <w:rPr>
            <w:rFonts w:asciiTheme="majorHAnsi" w:eastAsiaTheme="majorEastAsia" w:hAnsiTheme="majorHAnsi" w:cstheme="majorBidi"/>
            <w:sz w:val="28"/>
            <w:szCs w:val="28"/>
            <w:lang w:val="fr-FR"/>
          </w:rPr>
          <w:t xml:space="preserve"> ~</w:t>
        </w:r>
      </w:p>
    </w:sdtContent>
  </w:sdt>
  <w:p w:rsidR="007F2A97" w:rsidRDefault="007F2A9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93D" w:rsidRDefault="004C293D" w:rsidP="002C7967">
      <w:r>
        <w:separator/>
      </w:r>
    </w:p>
  </w:footnote>
  <w:footnote w:type="continuationSeparator" w:id="0">
    <w:p w:rsidR="004C293D" w:rsidRDefault="004C293D" w:rsidP="002C7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Listemoyenne2-Accent1"/>
      <w:tblW w:w="4892" w:type="pct"/>
      <w:tblLook w:val="04A0" w:firstRow="1" w:lastRow="0" w:firstColumn="1" w:lastColumn="0" w:noHBand="0" w:noVBand="1"/>
    </w:tblPr>
    <w:tblGrid>
      <w:gridCol w:w="8809"/>
    </w:tblGrid>
    <w:tr w:rsidR="00B67E1C" w:rsidTr="00C42451">
      <w:trPr>
        <w:cnfStyle w:val="100000000000" w:firstRow="1" w:lastRow="0" w:firstColumn="0" w:lastColumn="0" w:oddVBand="0" w:evenVBand="0" w:oddHBand="0" w:evenHBand="0" w:firstRowFirstColumn="0" w:firstRowLastColumn="0" w:lastRowFirstColumn="0" w:lastRowLastColumn="0"/>
        <w:trHeight w:val="253"/>
      </w:trPr>
      <w:tc>
        <w:tcPr>
          <w:cnfStyle w:val="001000000100" w:firstRow="0" w:lastRow="0" w:firstColumn="1" w:lastColumn="0" w:oddVBand="0" w:evenVBand="0" w:oddHBand="0" w:evenHBand="0" w:firstRowFirstColumn="1" w:firstRowLastColumn="0" w:lastRowFirstColumn="0" w:lastRowLastColumn="0"/>
          <w:tcW w:w="5000" w:type="pct"/>
        </w:tcPr>
        <w:p w:rsidR="00B67E1C" w:rsidRPr="00B67E1C" w:rsidRDefault="00B67E1C">
          <w:pPr>
            <w:pStyle w:val="En-tte"/>
            <w:jc w:val="right"/>
            <w:rPr>
              <w:rFonts w:asciiTheme="majorBidi" w:hAnsiTheme="majorBidi" w:cstheme="majorBidi"/>
              <w:b/>
              <w:bCs/>
              <w:color w:val="auto"/>
              <w:sz w:val="28"/>
              <w:szCs w:val="28"/>
            </w:rPr>
          </w:pPr>
          <w:r w:rsidRPr="00B67E1C">
            <w:rPr>
              <w:rFonts w:asciiTheme="majorBidi" w:hAnsiTheme="majorBidi" w:cstheme="majorBidi"/>
              <w:b/>
              <w:bCs/>
              <w:color w:val="auto"/>
              <w:sz w:val="28"/>
              <w:szCs w:val="28"/>
              <w:lang w:val="fr-FR"/>
            </w:rPr>
            <w:t>Chapitre</w:t>
          </w:r>
          <w:r w:rsidRPr="00B67E1C">
            <w:rPr>
              <w:rFonts w:asciiTheme="majorBidi" w:hAnsiTheme="majorBidi" w:cstheme="majorBidi"/>
              <w:b/>
              <w:bCs/>
              <w:color w:val="auto"/>
              <w:sz w:val="28"/>
              <w:szCs w:val="28"/>
            </w:rPr>
            <w:t>II</w:t>
          </w:r>
          <w:r>
            <w:rPr>
              <w:rFonts w:asciiTheme="majorBidi" w:hAnsiTheme="majorBidi" w:cstheme="majorBidi"/>
              <w:b/>
              <w:bCs/>
              <w:color w:val="auto"/>
              <w:sz w:val="28"/>
              <w:szCs w:val="28"/>
            </w:rPr>
            <w:t xml:space="preserve"> </w:t>
          </w:r>
          <w:r w:rsidR="00F0728A">
            <w:rPr>
              <w:rFonts w:asciiTheme="majorBidi" w:hAnsiTheme="majorBidi" w:cstheme="majorBidi"/>
              <w:b/>
              <w:bCs/>
              <w:color w:val="auto"/>
              <w:sz w:val="28"/>
              <w:szCs w:val="28"/>
            </w:rPr>
            <w:t xml:space="preserve">                                         </w:t>
          </w:r>
          <w:r>
            <w:rPr>
              <w:rFonts w:asciiTheme="majorBidi" w:hAnsiTheme="majorBidi" w:cstheme="majorBidi"/>
              <w:b/>
              <w:bCs/>
              <w:color w:val="auto"/>
              <w:sz w:val="28"/>
              <w:szCs w:val="28"/>
            </w:rPr>
            <w:t>Enterprise resource planning</w:t>
          </w:r>
          <w:r w:rsidR="00C42451">
            <w:rPr>
              <w:rFonts w:asciiTheme="majorBidi" w:hAnsiTheme="majorBidi" w:cstheme="majorBidi"/>
              <w:b/>
              <w:bCs/>
              <w:color w:val="auto"/>
              <w:sz w:val="28"/>
              <w:szCs w:val="28"/>
            </w:rPr>
            <w:t xml:space="preserve"> (ERP)</w:t>
          </w:r>
        </w:p>
      </w:tc>
    </w:tr>
  </w:tbl>
  <w:p w:rsidR="00024629" w:rsidRDefault="0002462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1.25pt;height:11.25pt" o:bullet="t">
        <v:imagedata r:id="rId1" o:title="BD14981_"/>
      </v:shape>
    </w:pict>
  </w:numPicBullet>
  <w:numPicBullet w:numPicBulletId="1">
    <w:pict>
      <v:shape id="_x0000_i1156" type="#_x0000_t75" style="width:9pt;height:9pt" o:bullet="t">
        <v:imagedata r:id="rId2" o:title="BD14870_"/>
      </v:shape>
    </w:pict>
  </w:numPicBullet>
  <w:numPicBullet w:numPicBulletId="2">
    <w:pict>
      <v:shape id="_x0000_i1157" type="#_x0000_t75" style="width:11.25pt;height:11.25pt" o:bullet="t">
        <v:imagedata r:id="rId3" o:title="BD10253_"/>
        <o:lock v:ext="edit" cropping="t"/>
      </v:shape>
    </w:pict>
  </w:numPicBullet>
  <w:abstractNum w:abstractNumId="0">
    <w:nsid w:val="06686F8B"/>
    <w:multiLevelType w:val="multilevel"/>
    <w:tmpl w:val="F2184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31134B"/>
    <w:multiLevelType w:val="multilevel"/>
    <w:tmpl w:val="A8E28DF8"/>
    <w:lvl w:ilvl="0">
      <w:start w:val="1"/>
      <w:numFmt w:val="decimal"/>
      <w:lvlText w:val="%1."/>
      <w:lvlJc w:val="left"/>
      <w:pPr>
        <w:ind w:left="502" w:hanging="360"/>
      </w:pPr>
      <w:rPr>
        <w:rFonts w:hint="default"/>
        <w:b/>
        <w:bCs/>
      </w:rPr>
    </w:lvl>
    <w:lvl w:ilvl="1">
      <w:start w:val="1"/>
      <w:numFmt w:val="decimal"/>
      <w:isLgl/>
      <w:lvlText w:val="%1.%2"/>
      <w:lvlJc w:val="left"/>
      <w:pPr>
        <w:ind w:left="1085" w:hanging="375"/>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
    <w:nsid w:val="0B0B4E04"/>
    <w:multiLevelType w:val="hybridMultilevel"/>
    <w:tmpl w:val="C8944F0E"/>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C2B7100"/>
    <w:multiLevelType w:val="hybridMultilevel"/>
    <w:tmpl w:val="A9048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E4B1435"/>
    <w:multiLevelType w:val="multilevel"/>
    <w:tmpl w:val="17FEEA00"/>
    <w:lvl w:ilvl="0">
      <w:start w:val="1"/>
      <w:numFmt w:val="decimal"/>
      <w:lvlText w:val="%1."/>
      <w:lvlJc w:val="left"/>
      <w:pPr>
        <w:tabs>
          <w:tab w:val="num" w:pos="900"/>
        </w:tabs>
        <w:ind w:left="900" w:hanging="360"/>
      </w:pPr>
      <w:rPr>
        <w:rFonts w:ascii="Arial" w:hAnsi="Arial" w:cs="Arial" w:hint="default"/>
        <w:sz w:val="32"/>
        <w:szCs w:val="32"/>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
    <w:nsid w:val="0E504F65"/>
    <w:multiLevelType w:val="multilevel"/>
    <w:tmpl w:val="5D061E6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E6E3B2C"/>
    <w:multiLevelType w:val="multilevel"/>
    <w:tmpl w:val="0AE66F04"/>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37517F"/>
    <w:multiLevelType w:val="hybridMultilevel"/>
    <w:tmpl w:val="F300C864"/>
    <w:lvl w:ilvl="0" w:tplc="4EC0AE48">
      <w:start w:val="1"/>
      <w:numFmt w:val="decimal"/>
      <w:lvlText w:val="%1."/>
      <w:lvlJc w:val="left"/>
      <w:pPr>
        <w:tabs>
          <w:tab w:val="num" w:pos="900"/>
        </w:tabs>
        <w:ind w:left="900" w:hanging="360"/>
      </w:pPr>
      <w:rPr>
        <w:rFonts w:ascii="Arial" w:hAnsi="Arial" w:cs="Arial" w:hint="default"/>
        <w:sz w:val="32"/>
        <w:szCs w:val="32"/>
      </w:rPr>
    </w:lvl>
    <w:lvl w:ilvl="1" w:tplc="6B229102">
      <w:numFmt w:val="none"/>
      <w:lvlText w:val=""/>
      <w:lvlJc w:val="left"/>
      <w:pPr>
        <w:tabs>
          <w:tab w:val="num" w:pos="360"/>
        </w:tabs>
      </w:pPr>
    </w:lvl>
    <w:lvl w:ilvl="2" w:tplc="833644E6">
      <w:numFmt w:val="none"/>
      <w:lvlText w:val=""/>
      <w:lvlJc w:val="left"/>
      <w:pPr>
        <w:tabs>
          <w:tab w:val="num" w:pos="360"/>
        </w:tabs>
      </w:pPr>
    </w:lvl>
    <w:lvl w:ilvl="3" w:tplc="A6CA12B2">
      <w:numFmt w:val="none"/>
      <w:lvlText w:val=""/>
      <w:lvlJc w:val="left"/>
      <w:pPr>
        <w:tabs>
          <w:tab w:val="num" w:pos="360"/>
        </w:tabs>
      </w:pPr>
    </w:lvl>
    <w:lvl w:ilvl="4" w:tplc="8A2C3EA8">
      <w:numFmt w:val="none"/>
      <w:lvlText w:val=""/>
      <w:lvlJc w:val="left"/>
      <w:pPr>
        <w:tabs>
          <w:tab w:val="num" w:pos="360"/>
        </w:tabs>
      </w:pPr>
    </w:lvl>
    <w:lvl w:ilvl="5" w:tplc="1EC23DAA">
      <w:numFmt w:val="none"/>
      <w:lvlText w:val=""/>
      <w:lvlJc w:val="left"/>
      <w:pPr>
        <w:tabs>
          <w:tab w:val="num" w:pos="360"/>
        </w:tabs>
      </w:pPr>
    </w:lvl>
    <w:lvl w:ilvl="6" w:tplc="EF3A0D9E">
      <w:numFmt w:val="none"/>
      <w:lvlText w:val=""/>
      <w:lvlJc w:val="left"/>
      <w:pPr>
        <w:tabs>
          <w:tab w:val="num" w:pos="360"/>
        </w:tabs>
      </w:pPr>
    </w:lvl>
    <w:lvl w:ilvl="7" w:tplc="ACB08682">
      <w:numFmt w:val="none"/>
      <w:lvlText w:val=""/>
      <w:lvlJc w:val="left"/>
      <w:pPr>
        <w:tabs>
          <w:tab w:val="num" w:pos="360"/>
        </w:tabs>
      </w:pPr>
    </w:lvl>
    <w:lvl w:ilvl="8" w:tplc="BDB8E330">
      <w:numFmt w:val="none"/>
      <w:lvlText w:val=""/>
      <w:lvlJc w:val="left"/>
      <w:pPr>
        <w:tabs>
          <w:tab w:val="num" w:pos="360"/>
        </w:tabs>
      </w:pPr>
    </w:lvl>
  </w:abstractNum>
  <w:abstractNum w:abstractNumId="8">
    <w:nsid w:val="152A2374"/>
    <w:multiLevelType w:val="multilevel"/>
    <w:tmpl w:val="075825FC"/>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EB2CCC"/>
    <w:multiLevelType w:val="hybridMultilevel"/>
    <w:tmpl w:val="071280C0"/>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1D755310"/>
    <w:multiLevelType w:val="hybridMultilevel"/>
    <w:tmpl w:val="88CC91C4"/>
    <w:lvl w:ilvl="0" w:tplc="040C000B">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F7F78E9"/>
    <w:multiLevelType w:val="hybridMultilevel"/>
    <w:tmpl w:val="6BB0C28E"/>
    <w:lvl w:ilvl="0" w:tplc="5C56AD7A">
      <w:start w:val="1"/>
      <w:numFmt w:val="decimal"/>
      <w:lvlText w:val="%1."/>
      <w:lvlJc w:val="left"/>
      <w:pPr>
        <w:tabs>
          <w:tab w:val="num" w:pos="900"/>
        </w:tabs>
        <w:ind w:left="900" w:hanging="360"/>
      </w:pPr>
      <w:rPr>
        <w:rFonts w:ascii="Arial" w:hAnsi="Arial" w:cs="Arial" w:hint="default"/>
        <w:sz w:val="32"/>
        <w:szCs w:val="32"/>
      </w:rPr>
    </w:lvl>
    <w:lvl w:ilvl="1" w:tplc="97A8894E">
      <w:numFmt w:val="none"/>
      <w:lvlText w:val=""/>
      <w:lvlJc w:val="left"/>
      <w:pPr>
        <w:tabs>
          <w:tab w:val="num" w:pos="360"/>
        </w:tabs>
      </w:pPr>
    </w:lvl>
    <w:lvl w:ilvl="2" w:tplc="DE526E18">
      <w:numFmt w:val="none"/>
      <w:lvlText w:val=""/>
      <w:lvlJc w:val="left"/>
      <w:pPr>
        <w:tabs>
          <w:tab w:val="num" w:pos="360"/>
        </w:tabs>
      </w:pPr>
    </w:lvl>
    <w:lvl w:ilvl="3" w:tplc="215893A2">
      <w:numFmt w:val="none"/>
      <w:lvlText w:val=""/>
      <w:lvlJc w:val="left"/>
      <w:pPr>
        <w:tabs>
          <w:tab w:val="num" w:pos="360"/>
        </w:tabs>
      </w:pPr>
    </w:lvl>
    <w:lvl w:ilvl="4" w:tplc="21EEF516">
      <w:numFmt w:val="none"/>
      <w:lvlText w:val=""/>
      <w:lvlJc w:val="left"/>
      <w:pPr>
        <w:tabs>
          <w:tab w:val="num" w:pos="360"/>
        </w:tabs>
      </w:pPr>
    </w:lvl>
    <w:lvl w:ilvl="5" w:tplc="0A547FC8">
      <w:numFmt w:val="none"/>
      <w:lvlText w:val=""/>
      <w:lvlJc w:val="left"/>
      <w:pPr>
        <w:tabs>
          <w:tab w:val="num" w:pos="360"/>
        </w:tabs>
      </w:pPr>
    </w:lvl>
    <w:lvl w:ilvl="6" w:tplc="9E523C7C">
      <w:numFmt w:val="none"/>
      <w:lvlText w:val=""/>
      <w:lvlJc w:val="left"/>
      <w:pPr>
        <w:tabs>
          <w:tab w:val="num" w:pos="360"/>
        </w:tabs>
      </w:pPr>
    </w:lvl>
    <w:lvl w:ilvl="7" w:tplc="D36C71F8">
      <w:numFmt w:val="none"/>
      <w:lvlText w:val=""/>
      <w:lvlJc w:val="left"/>
      <w:pPr>
        <w:tabs>
          <w:tab w:val="num" w:pos="360"/>
        </w:tabs>
      </w:pPr>
    </w:lvl>
    <w:lvl w:ilvl="8" w:tplc="B20E600A">
      <w:numFmt w:val="none"/>
      <w:lvlText w:val=""/>
      <w:lvlJc w:val="left"/>
      <w:pPr>
        <w:tabs>
          <w:tab w:val="num" w:pos="360"/>
        </w:tabs>
      </w:pPr>
    </w:lvl>
  </w:abstractNum>
  <w:abstractNum w:abstractNumId="12">
    <w:nsid w:val="20EE0E02"/>
    <w:multiLevelType w:val="hybridMultilevel"/>
    <w:tmpl w:val="A07EB322"/>
    <w:lvl w:ilvl="0" w:tplc="26D4D6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25F4FC3"/>
    <w:multiLevelType w:val="multilevel"/>
    <w:tmpl w:val="7C9C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7E1219"/>
    <w:multiLevelType w:val="multilevel"/>
    <w:tmpl w:val="55FAAC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002E09"/>
    <w:multiLevelType w:val="hybridMultilevel"/>
    <w:tmpl w:val="696CF508"/>
    <w:lvl w:ilvl="0" w:tplc="C3C87A7C">
      <w:start w:val="1"/>
      <w:numFmt w:val="decimal"/>
      <w:lvlText w:val="%1)"/>
      <w:lvlJc w:val="left"/>
      <w:pPr>
        <w:tabs>
          <w:tab w:val="num" w:pos="502"/>
        </w:tabs>
        <w:ind w:left="502" w:hanging="360"/>
      </w:pPr>
      <w:rPr>
        <w:rFonts w:ascii="Arial" w:hAnsi="Arial" w:cs="Arial"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6">
    <w:nsid w:val="2B1458B7"/>
    <w:multiLevelType w:val="hybridMultilevel"/>
    <w:tmpl w:val="6CCEB0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04C169B"/>
    <w:multiLevelType w:val="multilevel"/>
    <w:tmpl w:val="24623D28"/>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9947BE"/>
    <w:multiLevelType w:val="hybridMultilevel"/>
    <w:tmpl w:val="22B24BE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2B80663"/>
    <w:multiLevelType w:val="multilevel"/>
    <w:tmpl w:val="5D061E62"/>
    <w:lvl w:ilvl="0">
      <w:start w:val="7"/>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A3D6E92"/>
    <w:multiLevelType w:val="multilevel"/>
    <w:tmpl w:val="B57A771C"/>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4D3627"/>
    <w:multiLevelType w:val="multilevel"/>
    <w:tmpl w:val="53C08050"/>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950B80"/>
    <w:multiLevelType w:val="hybridMultilevel"/>
    <w:tmpl w:val="CD303A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2E75483"/>
    <w:multiLevelType w:val="multilevel"/>
    <w:tmpl w:val="E90E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8220122"/>
    <w:multiLevelType w:val="multilevel"/>
    <w:tmpl w:val="3234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D52A5B"/>
    <w:multiLevelType w:val="multilevel"/>
    <w:tmpl w:val="D1E6F2F8"/>
    <w:lvl w:ilvl="0">
      <w:start w:val="1"/>
      <w:numFmt w:val="decimal"/>
      <w:lvlText w:val="%1."/>
      <w:lvlJc w:val="left"/>
      <w:pPr>
        <w:tabs>
          <w:tab w:val="num" w:pos="900"/>
        </w:tabs>
        <w:ind w:left="900" w:hanging="360"/>
      </w:pPr>
      <w:rPr>
        <w:rFonts w:ascii="Arial" w:hAnsi="Arial" w:cs="Arial" w:hint="default"/>
        <w:sz w:val="32"/>
        <w:szCs w:val="32"/>
      </w:rPr>
    </w:lvl>
    <w:lvl w:ilvl="1">
      <w:start w:val="1"/>
      <w:numFmt w:val="decimal"/>
      <w:isLgl/>
      <w:lvlText w:val="%1.%2."/>
      <w:lvlJc w:val="left"/>
      <w:pPr>
        <w:tabs>
          <w:tab w:val="num" w:pos="1470"/>
        </w:tabs>
        <w:ind w:left="1470" w:hanging="720"/>
      </w:pPr>
      <w:rPr>
        <w:rFonts w:hint="default"/>
        <w:u w:val="none"/>
      </w:rPr>
    </w:lvl>
    <w:lvl w:ilvl="2">
      <w:start w:val="1"/>
      <w:numFmt w:val="decimal"/>
      <w:isLgl/>
      <w:lvlText w:val="%1.%2.%3."/>
      <w:lvlJc w:val="left"/>
      <w:pPr>
        <w:tabs>
          <w:tab w:val="num" w:pos="1680"/>
        </w:tabs>
        <w:ind w:left="1680" w:hanging="720"/>
      </w:pPr>
      <w:rPr>
        <w:rFonts w:hint="default"/>
        <w:u w:val="none"/>
      </w:rPr>
    </w:lvl>
    <w:lvl w:ilvl="3">
      <w:start w:val="1"/>
      <w:numFmt w:val="decimal"/>
      <w:isLgl/>
      <w:lvlText w:val="%1.%2.%3.%4."/>
      <w:lvlJc w:val="left"/>
      <w:pPr>
        <w:tabs>
          <w:tab w:val="num" w:pos="2250"/>
        </w:tabs>
        <w:ind w:left="2250" w:hanging="1080"/>
      </w:pPr>
      <w:rPr>
        <w:rFonts w:hint="default"/>
        <w:u w:val="none"/>
      </w:rPr>
    </w:lvl>
    <w:lvl w:ilvl="4">
      <w:start w:val="1"/>
      <w:numFmt w:val="decimal"/>
      <w:isLgl/>
      <w:lvlText w:val="%1.%2.%3.%4.%5."/>
      <w:lvlJc w:val="left"/>
      <w:pPr>
        <w:tabs>
          <w:tab w:val="num" w:pos="2820"/>
        </w:tabs>
        <w:ind w:left="2820" w:hanging="1440"/>
      </w:pPr>
      <w:rPr>
        <w:rFonts w:hint="default"/>
        <w:u w:val="none"/>
      </w:rPr>
    </w:lvl>
    <w:lvl w:ilvl="5">
      <w:start w:val="1"/>
      <w:numFmt w:val="decimal"/>
      <w:isLgl/>
      <w:lvlText w:val="%1.%2.%3.%4.%5.%6."/>
      <w:lvlJc w:val="left"/>
      <w:pPr>
        <w:tabs>
          <w:tab w:val="num" w:pos="3030"/>
        </w:tabs>
        <w:ind w:left="3030" w:hanging="1440"/>
      </w:pPr>
      <w:rPr>
        <w:rFonts w:hint="default"/>
        <w:u w:val="none"/>
      </w:rPr>
    </w:lvl>
    <w:lvl w:ilvl="6">
      <w:start w:val="1"/>
      <w:numFmt w:val="decimal"/>
      <w:isLgl/>
      <w:lvlText w:val="%1.%2.%3.%4.%5.%6.%7."/>
      <w:lvlJc w:val="left"/>
      <w:pPr>
        <w:tabs>
          <w:tab w:val="num" w:pos="3600"/>
        </w:tabs>
        <w:ind w:left="3600" w:hanging="1800"/>
      </w:pPr>
      <w:rPr>
        <w:rFonts w:hint="default"/>
        <w:u w:val="none"/>
      </w:rPr>
    </w:lvl>
    <w:lvl w:ilvl="7">
      <w:start w:val="1"/>
      <w:numFmt w:val="decimal"/>
      <w:isLgl/>
      <w:lvlText w:val="%1.%2.%3.%4.%5.%6.%7.%8."/>
      <w:lvlJc w:val="left"/>
      <w:pPr>
        <w:tabs>
          <w:tab w:val="num" w:pos="4170"/>
        </w:tabs>
        <w:ind w:left="4170" w:hanging="2160"/>
      </w:pPr>
      <w:rPr>
        <w:rFonts w:hint="default"/>
        <w:u w:val="none"/>
      </w:rPr>
    </w:lvl>
    <w:lvl w:ilvl="8">
      <w:start w:val="1"/>
      <w:numFmt w:val="decimal"/>
      <w:isLgl/>
      <w:lvlText w:val="%1.%2.%3.%4.%5.%6.%7.%8.%9."/>
      <w:lvlJc w:val="left"/>
      <w:pPr>
        <w:tabs>
          <w:tab w:val="num" w:pos="4380"/>
        </w:tabs>
        <w:ind w:left="4380" w:hanging="2160"/>
      </w:pPr>
      <w:rPr>
        <w:rFonts w:hint="default"/>
        <w:u w:val="none"/>
      </w:rPr>
    </w:lvl>
  </w:abstractNum>
  <w:abstractNum w:abstractNumId="26">
    <w:nsid w:val="4F51157A"/>
    <w:multiLevelType w:val="hybridMultilevel"/>
    <w:tmpl w:val="19A0555A"/>
    <w:lvl w:ilvl="0" w:tplc="26D4D6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3104C0E"/>
    <w:multiLevelType w:val="multilevel"/>
    <w:tmpl w:val="D0EA4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4FE6E51"/>
    <w:multiLevelType w:val="multilevel"/>
    <w:tmpl w:val="F7204410"/>
    <w:lvl w:ilvl="0">
      <w:start w:val="7"/>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9">
    <w:nsid w:val="5AF25062"/>
    <w:multiLevelType w:val="multilevel"/>
    <w:tmpl w:val="8704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4D4B9D"/>
    <w:multiLevelType w:val="multilevel"/>
    <w:tmpl w:val="7444C7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63851ED2"/>
    <w:multiLevelType w:val="hybridMultilevel"/>
    <w:tmpl w:val="0810ABF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9EE0BDF"/>
    <w:multiLevelType w:val="hybridMultilevel"/>
    <w:tmpl w:val="120A794A"/>
    <w:lvl w:ilvl="0" w:tplc="68168192">
      <w:start w:val="1"/>
      <w:numFmt w:val="decimal"/>
      <w:lvlText w:val="%1."/>
      <w:lvlJc w:val="left"/>
      <w:pPr>
        <w:tabs>
          <w:tab w:val="num" w:pos="765"/>
        </w:tabs>
        <w:ind w:left="765" w:hanging="405"/>
      </w:pPr>
      <w:rPr>
        <w:rFonts w:ascii="Arial" w:hAnsi="Arial" w:cs="Arial" w:hint="default"/>
        <w:sz w:val="36"/>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3D04648"/>
    <w:multiLevelType w:val="multilevel"/>
    <w:tmpl w:val="F6F00640"/>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DB63EE"/>
    <w:multiLevelType w:val="hybridMultilevel"/>
    <w:tmpl w:val="424A95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F5E1E19"/>
    <w:multiLevelType w:val="hybridMultilevel"/>
    <w:tmpl w:val="319801A8"/>
    <w:lvl w:ilvl="0" w:tplc="DBD88494">
      <w:start w:val="1"/>
      <w:numFmt w:val="decimal"/>
      <w:lvlText w:val="%1."/>
      <w:lvlJc w:val="left"/>
      <w:pPr>
        <w:ind w:left="786" w:hanging="360"/>
      </w:pPr>
      <w:rPr>
        <w:rFonts w:hint="default"/>
        <w:b/>
        <w:bCs/>
        <w:sz w:val="30"/>
        <w:szCs w:val="30"/>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abstractNumId w:val="32"/>
  </w:num>
  <w:num w:numId="2">
    <w:abstractNumId w:val="7"/>
  </w:num>
  <w:num w:numId="3">
    <w:abstractNumId w:val="33"/>
  </w:num>
  <w:num w:numId="4">
    <w:abstractNumId w:val="8"/>
  </w:num>
  <w:num w:numId="5">
    <w:abstractNumId w:val="17"/>
  </w:num>
  <w:num w:numId="6">
    <w:abstractNumId w:val="4"/>
  </w:num>
  <w:num w:numId="7">
    <w:abstractNumId w:val="25"/>
  </w:num>
  <w:num w:numId="8">
    <w:abstractNumId w:val="11"/>
  </w:num>
  <w:num w:numId="9">
    <w:abstractNumId w:val="15"/>
  </w:num>
  <w:num w:numId="10">
    <w:abstractNumId w:val="29"/>
  </w:num>
  <w:num w:numId="11">
    <w:abstractNumId w:val="13"/>
  </w:num>
  <w:num w:numId="12">
    <w:abstractNumId w:val="6"/>
  </w:num>
  <w:num w:numId="13">
    <w:abstractNumId w:val="0"/>
  </w:num>
  <w:num w:numId="14">
    <w:abstractNumId w:val="30"/>
  </w:num>
  <w:num w:numId="15">
    <w:abstractNumId w:val="3"/>
  </w:num>
  <w:num w:numId="16">
    <w:abstractNumId w:val="10"/>
  </w:num>
  <w:num w:numId="17">
    <w:abstractNumId w:val="18"/>
  </w:num>
  <w:num w:numId="18">
    <w:abstractNumId w:val="20"/>
  </w:num>
  <w:num w:numId="19">
    <w:abstractNumId w:val="21"/>
  </w:num>
  <w:num w:numId="20">
    <w:abstractNumId w:val="14"/>
  </w:num>
  <w:num w:numId="21">
    <w:abstractNumId w:val="24"/>
  </w:num>
  <w:num w:numId="22">
    <w:abstractNumId w:val="22"/>
  </w:num>
  <w:num w:numId="23">
    <w:abstractNumId w:val="2"/>
  </w:num>
  <w:num w:numId="24">
    <w:abstractNumId w:val="1"/>
  </w:num>
  <w:num w:numId="25">
    <w:abstractNumId w:val="23"/>
  </w:num>
  <w:num w:numId="26">
    <w:abstractNumId w:val="34"/>
  </w:num>
  <w:num w:numId="27">
    <w:abstractNumId w:val="28"/>
  </w:num>
  <w:num w:numId="28">
    <w:abstractNumId w:val="19"/>
  </w:num>
  <w:num w:numId="29">
    <w:abstractNumId w:val="5"/>
  </w:num>
  <w:num w:numId="30">
    <w:abstractNumId w:val="16"/>
  </w:num>
  <w:num w:numId="31">
    <w:abstractNumId w:val="31"/>
  </w:num>
  <w:num w:numId="32">
    <w:abstractNumId w:val="12"/>
  </w:num>
  <w:num w:numId="33">
    <w:abstractNumId w:val="26"/>
  </w:num>
  <w:num w:numId="34">
    <w:abstractNumId w:val="9"/>
  </w:num>
  <w:num w:numId="35">
    <w:abstractNumId w:val="27"/>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F1EF4"/>
    <w:rsid w:val="0000584C"/>
    <w:rsid w:val="00011B6B"/>
    <w:rsid w:val="00024629"/>
    <w:rsid w:val="00040B6C"/>
    <w:rsid w:val="000519F2"/>
    <w:rsid w:val="00053BF2"/>
    <w:rsid w:val="000578EA"/>
    <w:rsid w:val="0006181D"/>
    <w:rsid w:val="000636F4"/>
    <w:rsid w:val="000650F2"/>
    <w:rsid w:val="00065B8F"/>
    <w:rsid w:val="00070674"/>
    <w:rsid w:val="00070F88"/>
    <w:rsid w:val="00072F48"/>
    <w:rsid w:val="00080867"/>
    <w:rsid w:val="0008267F"/>
    <w:rsid w:val="00083C68"/>
    <w:rsid w:val="00085172"/>
    <w:rsid w:val="000851CA"/>
    <w:rsid w:val="00086C16"/>
    <w:rsid w:val="00092A9B"/>
    <w:rsid w:val="00095491"/>
    <w:rsid w:val="000978DC"/>
    <w:rsid w:val="000A05D5"/>
    <w:rsid w:val="000A094E"/>
    <w:rsid w:val="000A0AF4"/>
    <w:rsid w:val="000A1DB3"/>
    <w:rsid w:val="000A74EF"/>
    <w:rsid w:val="000B41F7"/>
    <w:rsid w:val="000B51F3"/>
    <w:rsid w:val="000B76B1"/>
    <w:rsid w:val="000C0EE8"/>
    <w:rsid w:val="000C5351"/>
    <w:rsid w:val="000C6302"/>
    <w:rsid w:val="000C7230"/>
    <w:rsid w:val="000D6F6D"/>
    <w:rsid w:val="000E3AD8"/>
    <w:rsid w:val="000F06E8"/>
    <w:rsid w:val="000F2F66"/>
    <w:rsid w:val="000F526D"/>
    <w:rsid w:val="00103284"/>
    <w:rsid w:val="00105285"/>
    <w:rsid w:val="00106195"/>
    <w:rsid w:val="001108CF"/>
    <w:rsid w:val="00114689"/>
    <w:rsid w:val="00116B13"/>
    <w:rsid w:val="001178F0"/>
    <w:rsid w:val="00117DA6"/>
    <w:rsid w:val="00132B21"/>
    <w:rsid w:val="00135B2C"/>
    <w:rsid w:val="00136EB9"/>
    <w:rsid w:val="00137246"/>
    <w:rsid w:val="001423D0"/>
    <w:rsid w:val="001433C9"/>
    <w:rsid w:val="00165ABE"/>
    <w:rsid w:val="00174750"/>
    <w:rsid w:val="00177D14"/>
    <w:rsid w:val="00180D2A"/>
    <w:rsid w:val="00181152"/>
    <w:rsid w:val="00181D96"/>
    <w:rsid w:val="001844C8"/>
    <w:rsid w:val="00195EEB"/>
    <w:rsid w:val="001A09F4"/>
    <w:rsid w:val="001C323D"/>
    <w:rsid w:val="001C4712"/>
    <w:rsid w:val="001D0440"/>
    <w:rsid w:val="001E13CA"/>
    <w:rsid w:val="001E1478"/>
    <w:rsid w:val="001E2769"/>
    <w:rsid w:val="001E71F3"/>
    <w:rsid w:val="001E79A8"/>
    <w:rsid w:val="001F3551"/>
    <w:rsid w:val="001F4866"/>
    <w:rsid w:val="001F4882"/>
    <w:rsid w:val="001F7426"/>
    <w:rsid w:val="00210A4A"/>
    <w:rsid w:val="002168D2"/>
    <w:rsid w:val="00217EE9"/>
    <w:rsid w:val="002221B0"/>
    <w:rsid w:val="0023553F"/>
    <w:rsid w:val="00236A22"/>
    <w:rsid w:val="00242A2B"/>
    <w:rsid w:val="00244537"/>
    <w:rsid w:val="002450BD"/>
    <w:rsid w:val="00250E9C"/>
    <w:rsid w:val="00251679"/>
    <w:rsid w:val="002623DF"/>
    <w:rsid w:val="00266907"/>
    <w:rsid w:val="00271B97"/>
    <w:rsid w:val="0027625F"/>
    <w:rsid w:val="00277999"/>
    <w:rsid w:val="002835E7"/>
    <w:rsid w:val="00283EC3"/>
    <w:rsid w:val="0028712E"/>
    <w:rsid w:val="00292C98"/>
    <w:rsid w:val="0029554B"/>
    <w:rsid w:val="00297366"/>
    <w:rsid w:val="002A2245"/>
    <w:rsid w:val="002A44A7"/>
    <w:rsid w:val="002B09A2"/>
    <w:rsid w:val="002B2342"/>
    <w:rsid w:val="002C4CAF"/>
    <w:rsid w:val="002C7967"/>
    <w:rsid w:val="002D04E3"/>
    <w:rsid w:val="002F3C09"/>
    <w:rsid w:val="00302D90"/>
    <w:rsid w:val="00305EE6"/>
    <w:rsid w:val="0030738C"/>
    <w:rsid w:val="00313C57"/>
    <w:rsid w:val="00316192"/>
    <w:rsid w:val="0032213B"/>
    <w:rsid w:val="00325FA3"/>
    <w:rsid w:val="003301F4"/>
    <w:rsid w:val="003313EC"/>
    <w:rsid w:val="00332521"/>
    <w:rsid w:val="00335117"/>
    <w:rsid w:val="00336793"/>
    <w:rsid w:val="00342457"/>
    <w:rsid w:val="00350536"/>
    <w:rsid w:val="003533F8"/>
    <w:rsid w:val="00354CC6"/>
    <w:rsid w:val="00357A4B"/>
    <w:rsid w:val="00360144"/>
    <w:rsid w:val="00364459"/>
    <w:rsid w:val="003711A7"/>
    <w:rsid w:val="00376CD3"/>
    <w:rsid w:val="003829F2"/>
    <w:rsid w:val="00383FE9"/>
    <w:rsid w:val="00391F03"/>
    <w:rsid w:val="003931E9"/>
    <w:rsid w:val="003960CE"/>
    <w:rsid w:val="0039746A"/>
    <w:rsid w:val="003A4054"/>
    <w:rsid w:val="003A6FAA"/>
    <w:rsid w:val="003B504C"/>
    <w:rsid w:val="003B60A9"/>
    <w:rsid w:val="003C13B9"/>
    <w:rsid w:val="003C2630"/>
    <w:rsid w:val="003D1FC9"/>
    <w:rsid w:val="003D237C"/>
    <w:rsid w:val="003D2407"/>
    <w:rsid w:val="003E0713"/>
    <w:rsid w:val="003E25F6"/>
    <w:rsid w:val="003E6241"/>
    <w:rsid w:val="003F7708"/>
    <w:rsid w:val="00400136"/>
    <w:rsid w:val="00403D77"/>
    <w:rsid w:val="004044B7"/>
    <w:rsid w:val="00405FF6"/>
    <w:rsid w:val="00417C8C"/>
    <w:rsid w:val="004350E8"/>
    <w:rsid w:val="00437439"/>
    <w:rsid w:val="00441B8C"/>
    <w:rsid w:val="00442FC4"/>
    <w:rsid w:val="00443829"/>
    <w:rsid w:val="00443F23"/>
    <w:rsid w:val="00446A2C"/>
    <w:rsid w:val="0045659D"/>
    <w:rsid w:val="00462BC9"/>
    <w:rsid w:val="00466952"/>
    <w:rsid w:val="00470617"/>
    <w:rsid w:val="00475D92"/>
    <w:rsid w:val="004761E8"/>
    <w:rsid w:val="004A7EEF"/>
    <w:rsid w:val="004B2F83"/>
    <w:rsid w:val="004B339E"/>
    <w:rsid w:val="004B5944"/>
    <w:rsid w:val="004C293D"/>
    <w:rsid w:val="004D6306"/>
    <w:rsid w:val="004E07D3"/>
    <w:rsid w:val="004E3C7E"/>
    <w:rsid w:val="004E43F5"/>
    <w:rsid w:val="004E5F6F"/>
    <w:rsid w:val="004E6CB1"/>
    <w:rsid w:val="004E7008"/>
    <w:rsid w:val="004F2F5B"/>
    <w:rsid w:val="00504B5E"/>
    <w:rsid w:val="00505B4F"/>
    <w:rsid w:val="00514160"/>
    <w:rsid w:val="00520CAE"/>
    <w:rsid w:val="00526FAF"/>
    <w:rsid w:val="00527949"/>
    <w:rsid w:val="00530C61"/>
    <w:rsid w:val="00535E07"/>
    <w:rsid w:val="0054029F"/>
    <w:rsid w:val="0054490E"/>
    <w:rsid w:val="00545869"/>
    <w:rsid w:val="00551FD0"/>
    <w:rsid w:val="00552561"/>
    <w:rsid w:val="00563627"/>
    <w:rsid w:val="00564004"/>
    <w:rsid w:val="00567294"/>
    <w:rsid w:val="00573B83"/>
    <w:rsid w:val="005775CE"/>
    <w:rsid w:val="00591602"/>
    <w:rsid w:val="00593179"/>
    <w:rsid w:val="00596729"/>
    <w:rsid w:val="005A3B7B"/>
    <w:rsid w:val="005B53C9"/>
    <w:rsid w:val="005B5D70"/>
    <w:rsid w:val="005B5F3F"/>
    <w:rsid w:val="005C24E0"/>
    <w:rsid w:val="005C597E"/>
    <w:rsid w:val="005C7C37"/>
    <w:rsid w:val="005D4519"/>
    <w:rsid w:val="005D6026"/>
    <w:rsid w:val="005E28F5"/>
    <w:rsid w:val="005E30F3"/>
    <w:rsid w:val="005E6658"/>
    <w:rsid w:val="005F3966"/>
    <w:rsid w:val="005F46F5"/>
    <w:rsid w:val="00601FC1"/>
    <w:rsid w:val="00610CAD"/>
    <w:rsid w:val="00611E6A"/>
    <w:rsid w:val="00613D34"/>
    <w:rsid w:val="006200C9"/>
    <w:rsid w:val="00622FC5"/>
    <w:rsid w:val="00625229"/>
    <w:rsid w:val="006403EA"/>
    <w:rsid w:val="0065788F"/>
    <w:rsid w:val="00670010"/>
    <w:rsid w:val="00670363"/>
    <w:rsid w:val="00674A30"/>
    <w:rsid w:val="006752EE"/>
    <w:rsid w:val="0068278D"/>
    <w:rsid w:val="00696A29"/>
    <w:rsid w:val="006A027B"/>
    <w:rsid w:val="006A3D67"/>
    <w:rsid w:val="006A7AC0"/>
    <w:rsid w:val="006B2484"/>
    <w:rsid w:val="006B42AF"/>
    <w:rsid w:val="006C5360"/>
    <w:rsid w:val="006D1F25"/>
    <w:rsid w:val="006E34C3"/>
    <w:rsid w:val="006E69A3"/>
    <w:rsid w:val="006F0EC4"/>
    <w:rsid w:val="006F1CF2"/>
    <w:rsid w:val="006F4962"/>
    <w:rsid w:val="00716323"/>
    <w:rsid w:val="007225E1"/>
    <w:rsid w:val="00722AF0"/>
    <w:rsid w:val="0072526D"/>
    <w:rsid w:val="007316FB"/>
    <w:rsid w:val="00733B17"/>
    <w:rsid w:val="00737130"/>
    <w:rsid w:val="00742CFE"/>
    <w:rsid w:val="00744AC8"/>
    <w:rsid w:val="00746FFE"/>
    <w:rsid w:val="00755E00"/>
    <w:rsid w:val="00761C63"/>
    <w:rsid w:val="007625E7"/>
    <w:rsid w:val="00763259"/>
    <w:rsid w:val="00763E9D"/>
    <w:rsid w:val="007656E0"/>
    <w:rsid w:val="00767A6B"/>
    <w:rsid w:val="00773F94"/>
    <w:rsid w:val="007741EA"/>
    <w:rsid w:val="00774BCC"/>
    <w:rsid w:val="00785BBF"/>
    <w:rsid w:val="0078611C"/>
    <w:rsid w:val="00793FD8"/>
    <w:rsid w:val="0079739D"/>
    <w:rsid w:val="007A014F"/>
    <w:rsid w:val="007B13ED"/>
    <w:rsid w:val="007B316F"/>
    <w:rsid w:val="007B3FD3"/>
    <w:rsid w:val="007B412F"/>
    <w:rsid w:val="007C0520"/>
    <w:rsid w:val="007C4A25"/>
    <w:rsid w:val="007D4EC2"/>
    <w:rsid w:val="007E55A5"/>
    <w:rsid w:val="007F2A97"/>
    <w:rsid w:val="007F51E0"/>
    <w:rsid w:val="007F5BEE"/>
    <w:rsid w:val="007F6876"/>
    <w:rsid w:val="0080045B"/>
    <w:rsid w:val="00800FFC"/>
    <w:rsid w:val="00803D5B"/>
    <w:rsid w:val="008060F7"/>
    <w:rsid w:val="0081113C"/>
    <w:rsid w:val="008123B1"/>
    <w:rsid w:val="00820198"/>
    <w:rsid w:val="008235D6"/>
    <w:rsid w:val="00831DD3"/>
    <w:rsid w:val="00831F0B"/>
    <w:rsid w:val="0084701D"/>
    <w:rsid w:val="00850286"/>
    <w:rsid w:val="008522A9"/>
    <w:rsid w:val="008555A0"/>
    <w:rsid w:val="00865E47"/>
    <w:rsid w:val="0087114D"/>
    <w:rsid w:val="0087754B"/>
    <w:rsid w:val="00884CCE"/>
    <w:rsid w:val="00890BF0"/>
    <w:rsid w:val="00894C3B"/>
    <w:rsid w:val="008A0842"/>
    <w:rsid w:val="008A2599"/>
    <w:rsid w:val="008A5CBD"/>
    <w:rsid w:val="008B3808"/>
    <w:rsid w:val="008C2289"/>
    <w:rsid w:val="008C7EDD"/>
    <w:rsid w:val="008D27E9"/>
    <w:rsid w:val="008E2A5E"/>
    <w:rsid w:val="008E47C7"/>
    <w:rsid w:val="008F5C51"/>
    <w:rsid w:val="009007C7"/>
    <w:rsid w:val="0090148D"/>
    <w:rsid w:val="0090278D"/>
    <w:rsid w:val="00904200"/>
    <w:rsid w:val="00905F38"/>
    <w:rsid w:val="009145FB"/>
    <w:rsid w:val="00916FD0"/>
    <w:rsid w:val="0091744F"/>
    <w:rsid w:val="00921F32"/>
    <w:rsid w:val="00922639"/>
    <w:rsid w:val="00922CE7"/>
    <w:rsid w:val="00927FDC"/>
    <w:rsid w:val="00940EB2"/>
    <w:rsid w:val="00941108"/>
    <w:rsid w:val="00943E49"/>
    <w:rsid w:val="00946E59"/>
    <w:rsid w:val="0094785B"/>
    <w:rsid w:val="0095751D"/>
    <w:rsid w:val="00962529"/>
    <w:rsid w:val="009655C0"/>
    <w:rsid w:val="00967701"/>
    <w:rsid w:val="00982194"/>
    <w:rsid w:val="009B0397"/>
    <w:rsid w:val="009D0863"/>
    <w:rsid w:val="009D2A64"/>
    <w:rsid w:val="009E4B20"/>
    <w:rsid w:val="009E53D6"/>
    <w:rsid w:val="009E7D42"/>
    <w:rsid w:val="009F7ABD"/>
    <w:rsid w:val="00A01C09"/>
    <w:rsid w:val="00A03573"/>
    <w:rsid w:val="00A05FAC"/>
    <w:rsid w:val="00A12EF3"/>
    <w:rsid w:val="00A147BE"/>
    <w:rsid w:val="00A159FB"/>
    <w:rsid w:val="00A1629F"/>
    <w:rsid w:val="00A16A1B"/>
    <w:rsid w:val="00A17A14"/>
    <w:rsid w:val="00A33CC1"/>
    <w:rsid w:val="00A34BE8"/>
    <w:rsid w:val="00A4468C"/>
    <w:rsid w:val="00A50BF1"/>
    <w:rsid w:val="00A6180C"/>
    <w:rsid w:val="00A62289"/>
    <w:rsid w:val="00A631AF"/>
    <w:rsid w:val="00A71153"/>
    <w:rsid w:val="00A72923"/>
    <w:rsid w:val="00A735D4"/>
    <w:rsid w:val="00A82723"/>
    <w:rsid w:val="00A82C07"/>
    <w:rsid w:val="00A8471E"/>
    <w:rsid w:val="00A85FB6"/>
    <w:rsid w:val="00A874AD"/>
    <w:rsid w:val="00A9072F"/>
    <w:rsid w:val="00AA3083"/>
    <w:rsid w:val="00AA4E21"/>
    <w:rsid w:val="00AA5B65"/>
    <w:rsid w:val="00AB1582"/>
    <w:rsid w:val="00AB1E64"/>
    <w:rsid w:val="00AB253B"/>
    <w:rsid w:val="00AB798A"/>
    <w:rsid w:val="00AB7D8A"/>
    <w:rsid w:val="00AC0FE2"/>
    <w:rsid w:val="00AD2904"/>
    <w:rsid w:val="00AD630E"/>
    <w:rsid w:val="00AD731C"/>
    <w:rsid w:val="00AD7878"/>
    <w:rsid w:val="00AE1BC9"/>
    <w:rsid w:val="00AE1EFA"/>
    <w:rsid w:val="00AF3231"/>
    <w:rsid w:val="00AF42AF"/>
    <w:rsid w:val="00AF5D3A"/>
    <w:rsid w:val="00B00FB7"/>
    <w:rsid w:val="00B061D1"/>
    <w:rsid w:val="00B06726"/>
    <w:rsid w:val="00B140D4"/>
    <w:rsid w:val="00B25147"/>
    <w:rsid w:val="00B273C5"/>
    <w:rsid w:val="00B27F24"/>
    <w:rsid w:val="00B37ED4"/>
    <w:rsid w:val="00B41D5F"/>
    <w:rsid w:val="00B43EE4"/>
    <w:rsid w:val="00B45E8B"/>
    <w:rsid w:val="00B57428"/>
    <w:rsid w:val="00B60D85"/>
    <w:rsid w:val="00B66F6C"/>
    <w:rsid w:val="00B67E1C"/>
    <w:rsid w:val="00B75A73"/>
    <w:rsid w:val="00B8021A"/>
    <w:rsid w:val="00B82B07"/>
    <w:rsid w:val="00B86D3C"/>
    <w:rsid w:val="00B90525"/>
    <w:rsid w:val="00B93B6C"/>
    <w:rsid w:val="00BA40F6"/>
    <w:rsid w:val="00BD181C"/>
    <w:rsid w:val="00BD53C5"/>
    <w:rsid w:val="00BD66FF"/>
    <w:rsid w:val="00BE3073"/>
    <w:rsid w:val="00BE328C"/>
    <w:rsid w:val="00BE5B8E"/>
    <w:rsid w:val="00BF0B30"/>
    <w:rsid w:val="00BF3B2A"/>
    <w:rsid w:val="00BF6297"/>
    <w:rsid w:val="00BF7015"/>
    <w:rsid w:val="00BF7131"/>
    <w:rsid w:val="00BF71B0"/>
    <w:rsid w:val="00C02825"/>
    <w:rsid w:val="00C034DB"/>
    <w:rsid w:val="00C0714A"/>
    <w:rsid w:val="00C07E98"/>
    <w:rsid w:val="00C14FBA"/>
    <w:rsid w:val="00C156D1"/>
    <w:rsid w:val="00C22597"/>
    <w:rsid w:val="00C23C61"/>
    <w:rsid w:val="00C257E8"/>
    <w:rsid w:val="00C30FCF"/>
    <w:rsid w:val="00C314E1"/>
    <w:rsid w:val="00C34919"/>
    <w:rsid w:val="00C3497E"/>
    <w:rsid w:val="00C34CEB"/>
    <w:rsid w:val="00C3503E"/>
    <w:rsid w:val="00C36D66"/>
    <w:rsid w:val="00C41725"/>
    <w:rsid w:val="00C42038"/>
    <w:rsid w:val="00C423CD"/>
    <w:rsid w:val="00C42451"/>
    <w:rsid w:val="00C462F1"/>
    <w:rsid w:val="00C56394"/>
    <w:rsid w:val="00C57076"/>
    <w:rsid w:val="00C6145F"/>
    <w:rsid w:val="00C62ADC"/>
    <w:rsid w:val="00C63921"/>
    <w:rsid w:val="00C63A74"/>
    <w:rsid w:val="00C703E5"/>
    <w:rsid w:val="00C808A1"/>
    <w:rsid w:val="00C849AF"/>
    <w:rsid w:val="00C87F88"/>
    <w:rsid w:val="00C91659"/>
    <w:rsid w:val="00C93E3D"/>
    <w:rsid w:val="00CA0389"/>
    <w:rsid w:val="00CA45E8"/>
    <w:rsid w:val="00CB226E"/>
    <w:rsid w:val="00CC0FE8"/>
    <w:rsid w:val="00CC1550"/>
    <w:rsid w:val="00CD0C0D"/>
    <w:rsid w:val="00CD5EC1"/>
    <w:rsid w:val="00CE0AB2"/>
    <w:rsid w:val="00CE252D"/>
    <w:rsid w:val="00CE3B15"/>
    <w:rsid w:val="00CE77EF"/>
    <w:rsid w:val="00CE7817"/>
    <w:rsid w:val="00CF6868"/>
    <w:rsid w:val="00D06823"/>
    <w:rsid w:val="00D13F71"/>
    <w:rsid w:val="00D168D6"/>
    <w:rsid w:val="00D17398"/>
    <w:rsid w:val="00D178B6"/>
    <w:rsid w:val="00D31A2D"/>
    <w:rsid w:val="00D34659"/>
    <w:rsid w:val="00D36A08"/>
    <w:rsid w:val="00D4018B"/>
    <w:rsid w:val="00D412D5"/>
    <w:rsid w:val="00D4330F"/>
    <w:rsid w:val="00D44F87"/>
    <w:rsid w:val="00D542BD"/>
    <w:rsid w:val="00D60CE4"/>
    <w:rsid w:val="00D637EC"/>
    <w:rsid w:val="00D676E1"/>
    <w:rsid w:val="00D722D9"/>
    <w:rsid w:val="00D74A79"/>
    <w:rsid w:val="00D80277"/>
    <w:rsid w:val="00D84D30"/>
    <w:rsid w:val="00D864FF"/>
    <w:rsid w:val="00D92C1C"/>
    <w:rsid w:val="00D9782F"/>
    <w:rsid w:val="00DA149A"/>
    <w:rsid w:val="00DA74B1"/>
    <w:rsid w:val="00DB1FF2"/>
    <w:rsid w:val="00DB2ABE"/>
    <w:rsid w:val="00DB53BE"/>
    <w:rsid w:val="00DB7D72"/>
    <w:rsid w:val="00DC05C9"/>
    <w:rsid w:val="00DC3154"/>
    <w:rsid w:val="00DC6987"/>
    <w:rsid w:val="00DC7A12"/>
    <w:rsid w:val="00DC7FAB"/>
    <w:rsid w:val="00DD2E68"/>
    <w:rsid w:val="00DD384C"/>
    <w:rsid w:val="00E10C61"/>
    <w:rsid w:val="00E12D7C"/>
    <w:rsid w:val="00E16213"/>
    <w:rsid w:val="00E17918"/>
    <w:rsid w:val="00E20669"/>
    <w:rsid w:val="00E2213C"/>
    <w:rsid w:val="00E24EAF"/>
    <w:rsid w:val="00E3073F"/>
    <w:rsid w:val="00E34BDB"/>
    <w:rsid w:val="00E364DD"/>
    <w:rsid w:val="00E37510"/>
    <w:rsid w:val="00E37779"/>
    <w:rsid w:val="00E37C70"/>
    <w:rsid w:val="00E40F63"/>
    <w:rsid w:val="00E52F1D"/>
    <w:rsid w:val="00E54F39"/>
    <w:rsid w:val="00E603E6"/>
    <w:rsid w:val="00E70EA4"/>
    <w:rsid w:val="00E75DA0"/>
    <w:rsid w:val="00E80BBB"/>
    <w:rsid w:val="00E813C4"/>
    <w:rsid w:val="00E840CA"/>
    <w:rsid w:val="00E86765"/>
    <w:rsid w:val="00E871D1"/>
    <w:rsid w:val="00EA08A0"/>
    <w:rsid w:val="00EA4671"/>
    <w:rsid w:val="00EA54BF"/>
    <w:rsid w:val="00EB571F"/>
    <w:rsid w:val="00EB7115"/>
    <w:rsid w:val="00ED66F2"/>
    <w:rsid w:val="00ED6B09"/>
    <w:rsid w:val="00EE346D"/>
    <w:rsid w:val="00EE3E19"/>
    <w:rsid w:val="00EE6D1B"/>
    <w:rsid w:val="00EF1EF4"/>
    <w:rsid w:val="00F017CE"/>
    <w:rsid w:val="00F01F40"/>
    <w:rsid w:val="00F03E1D"/>
    <w:rsid w:val="00F07229"/>
    <w:rsid w:val="00F0728A"/>
    <w:rsid w:val="00F118F3"/>
    <w:rsid w:val="00F1547F"/>
    <w:rsid w:val="00F15767"/>
    <w:rsid w:val="00F32533"/>
    <w:rsid w:val="00F32D67"/>
    <w:rsid w:val="00F43FC1"/>
    <w:rsid w:val="00F526E4"/>
    <w:rsid w:val="00F56619"/>
    <w:rsid w:val="00F6368D"/>
    <w:rsid w:val="00F64594"/>
    <w:rsid w:val="00F64F56"/>
    <w:rsid w:val="00F67088"/>
    <w:rsid w:val="00F7496E"/>
    <w:rsid w:val="00F86F22"/>
    <w:rsid w:val="00F933CA"/>
    <w:rsid w:val="00F94FF2"/>
    <w:rsid w:val="00F97C99"/>
    <w:rsid w:val="00FA12B0"/>
    <w:rsid w:val="00FA26A3"/>
    <w:rsid w:val="00FB2211"/>
    <w:rsid w:val="00FB7243"/>
    <w:rsid w:val="00FE183A"/>
    <w:rsid w:val="00FF2C9B"/>
    <w:rsid w:val="00FF2D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2F5B"/>
    <w:pPr>
      <w:bidi/>
    </w:pPr>
    <w:rPr>
      <w:sz w:val="24"/>
      <w:szCs w:val="24"/>
      <w:lang w:val="en-US" w:eastAsia="en-US"/>
    </w:rPr>
  </w:style>
  <w:style w:type="paragraph" w:styleId="Titre1">
    <w:name w:val="heading 1"/>
    <w:basedOn w:val="Normal"/>
    <w:next w:val="Normal"/>
    <w:qFormat/>
    <w:rsid w:val="00357A4B"/>
    <w:pPr>
      <w:keepNext/>
      <w:spacing w:before="240" w:after="60"/>
      <w:outlineLvl w:val="0"/>
    </w:pPr>
    <w:rPr>
      <w:rFonts w:ascii="Arial" w:hAnsi="Arial" w:cs="Arial"/>
      <w:b/>
      <w:bCs/>
      <w:kern w:val="32"/>
      <w:sz w:val="32"/>
      <w:szCs w:val="32"/>
    </w:rPr>
  </w:style>
  <w:style w:type="paragraph" w:styleId="Titre2">
    <w:name w:val="heading 2"/>
    <w:basedOn w:val="Normal"/>
    <w:link w:val="Titre2Car"/>
    <w:uiPriority w:val="9"/>
    <w:qFormat/>
    <w:rsid w:val="002B2342"/>
    <w:pPr>
      <w:bidi w:val="0"/>
      <w:spacing w:before="100" w:beforeAutospacing="1" w:after="100" w:afterAutospacing="1"/>
      <w:outlineLvl w:val="1"/>
    </w:pPr>
    <w:rPr>
      <w:b/>
      <w:bCs/>
      <w:sz w:val="36"/>
      <w:szCs w:val="36"/>
    </w:rPr>
  </w:style>
  <w:style w:type="paragraph" w:styleId="Titre3">
    <w:name w:val="heading 3"/>
    <w:basedOn w:val="Normal"/>
    <w:next w:val="Normal"/>
    <w:qFormat/>
    <w:rsid w:val="00357A4B"/>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417C8C"/>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Policepardfaut"/>
    <w:rsid w:val="002B2342"/>
  </w:style>
  <w:style w:type="paragraph" w:styleId="NormalWeb">
    <w:name w:val="Normal (Web)"/>
    <w:basedOn w:val="Normal"/>
    <w:uiPriority w:val="99"/>
    <w:rsid w:val="002B2342"/>
    <w:pPr>
      <w:bidi w:val="0"/>
      <w:spacing w:before="100" w:beforeAutospacing="1" w:after="100" w:afterAutospacing="1"/>
    </w:pPr>
  </w:style>
  <w:style w:type="character" w:styleId="Lienhypertexte">
    <w:name w:val="Hyperlink"/>
    <w:uiPriority w:val="99"/>
    <w:rsid w:val="002B2342"/>
    <w:rPr>
      <w:color w:val="0000FF"/>
      <w:u w:val="single"/>
    </w:rPr>
  </w:style>
  <w:style w:type="character" w:customStyle="1" w:styleId="citecrochet">
    <w:name w:val="cite_crochet"/>
    <w:basedOn w:val="Policepardfaut"/>
    <w:rsid w:val="002B2342"/>
  </w:style>
  <w:style w:type="character" w:styleId="lev">
    <w:name w:val="Strong"/>
    <w:uiPriority w:val="22"/>
    <w:qFormat/>
    <w:rsid w:val="00357A4B"/>
    <w:rPr>
      <w:b/>
      <w:bCs/>
    </w:rPr>
  </w:style>
  <w:style w:type="character" w:customStyle="1" w:styleId="lienglossaire">
    <w:name w:val="lienglossaire"/>
    <w:basedOn w:val="Policepardfaut"/>
    <w:rsid w:val="00357A4B"/>
  </w:style>
  <w:style w:type="paragraph" w:customStyle="1" w:styleId="spip">
    <w:name w:val="spip"/>
    <w:basedOn w:val="Normal"/>
    <w:rsid w:val="00357A4B"/>
    <w:pPr>
      <w:bidi w:val="0"/>
      <w:spacing w:before="100" w:beforeAutospacing="1" w:after="100" w:afterAutospacing="1"/>
    </w:pPr>
  </w:style>
  <w:style w:type="table" w:styleId="Grillemoyenne3-Accent5">
    <w:name w:val="Medium Grid 3 Accent 5"/>
    <w:basedOn w:val="TableauNormal"/>
    <w:uiPriority w:val="69"/>
    <w:rsid w:val="00B00FB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llemoyenne2-Accent5">
    <w:name w:val="Medium Grid 2 Accent 5"/>
    <w:basedOn w:val="TableauNormal"/>
    <w:uiPriority w:val="68"/>
    <w:rsid w:val="00B00FB7"/>
    <w:rPr>
      <w:rFonts w:ascii="Cambria"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Tramemoyenne2-Accent5">
    <w:name w:val="Medium Shading 2 Accent 5"/>
    <w:basedOn w:val="TableauNormal"/>
    <w:uiPriority w:val="64"/>
    <w:rsid w:val="00B00FB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claire-Accent5">
    <w:name w:val="Light Shading Accent 5"/>
    <w:basedOn w:val="TableauNormal"/>
    <w:uiPriority w:val="60"/>
    <w:rsid w:val="00B00FB7"/>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11">
    <w:name w:val="Trame claire - Accent 11"/>
    <w:basedOn w:val="TableauNormal"/>
    <w:uiPriority w:val="60"/>
    <w:rsid w:val="00B00FB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Grillemoyenne3-Accent1">
    <w:name w:val="Medium Grid 3 Accent 1"/>
    <w:basedOn w:val="TableauNormal"/>
    <w:uiPriority w:val="69"/>
    <w:rsid w:val="00B00FB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stemoyenne2-Accent1">
    <w:name w:val="Medium List 2 Accent 1"/>
    <w:basedOn w:val="TableauNormal"/>
    <w:uiPriority w:val="66"/>
    <w:rsid w:val="00B00FB7"/>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illecouleur-Accent5">
    <w:name w:val="Colorful Grid Accent 5"/>
    <w:basedOn w:val="TableauNormal"/>
    <w:uiPriority w:val="73"/>
    <w:rsid w:val="00B00FB7"/>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character" w:styleId="Emphaseintense">
    <w:name w:val="Intense Emphasis"/>
    <w:uiPriority w:val="21"/>
    <w:qFormat/>
    <w:rsid w:val="00B00FB7"/>
    <w:rPr>
      <w:b/>
      <w:bCs/>
      <w:i/>
      <w:iCs/>
      <w:color w:val="4F81BD"/>
    </w:rPr>
  </w:style>
  <w:style w:type="table" w:customStyle="1" w:styleId="Tableaucolor31">
    <w:name w:val="Tableau coloré 31"/>
    <w:aliases w:val="Table Colorful 3"/>
    <w:basedOn w:val="TableauNormal"/>
    <w:rsid w:val="00C63921"/>
    <w:pPr>
      <w:bidi/>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aucolor11">
    <w:name w:val="Tableau coloré 11"/>
    <w:aliases w:val="Table Colorful 1"/>
    <w:basedOn w:val="TableauNormal"/>
    <w:rsid w:val="00C63921"/>
    <w:pPr>
      <w:bidi/>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Grilleclaire-Accent5">
    <w:name w:val="Light Grid Accent 5"/>
    <w:basedOn w:val="TableauNormal"/>
    <w:uiPriority w:val="62"/>
    <w:rsid w:val="00C63921"/>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Titre2Car">
    <w:name w:val="Titre 2 Car"/>
    <w:link w:val="Titre2"/>
    <w:uiPriority w:val="9"/>
    <w:rsid w:val="00C34919"/>
    <w:rPr>
      <w:b/>
      <w:bCs/>
      <w:sz w:val="36"/>
      <w:szCs w:val="36"/>
      <w:lang w:val="en-US" w:eastAsia="en-US"/>
    </w:rPr>
  </w:style>
  <w:style w:type="character" w:customStyle="1" w:styleId="bloctextesystems">
    <w:name w:val="bloctexte_systems"/>
    <w:rsid w:val="00FF2DB6"/>
  </w:style>
  <w:style w:type="character" w:customStyle="1" w:styleId="spipsurligne1">
    <w:name w:val="spip_surligne1"/>
    <w:basedOn w:val="Policepardfaut"/>
    <w:rsid w:val="0080045B"/>
    <w:rPr>
      <w:shd w:val="clear" w:color="auto" w:fill="FFFF66"/>
    </w:rPr>
  </w:style>
  <w:style w:type="paragraph" w:customStyle="1" w:styleId="soustitre">
    <w:name w:val="soustitre"/>
    <w:basedOn w:val="Normal"/>
    <w:rsid w:val="00AB798A"/>
    <w:pPr>
      <w:bidi w:val="0"/>
      <w:spacing w:before="100" w:beforeAutospacing="1" w:after="100" w:afterAutospacing="1"/>
    </w:pPr>
    <w:rPr>
      <w:lang w:val="fr-FR" w:eastAsia="fr-FR"/>
    </w:rPr>
  </w:style>
  <w:style w:type="character" w:styleId="Lienhypertextesuivivisit">
    <w:name w:val="FollowedHyperlink"/>
    <w:basedOn w:val="Policepardfaut"/>
    <w:rsid w:val="00AB798A"/>
    <w:rPr>
      <w:color w:val="800080"/>
      <w:u w:val="single"/>
    </w:rPr>
  </w:style>
  <w:style w:type="paragraph" w:styleId="En-tte">
    <w:name w:val="header"/>
    <w:basedOn w:val="Normal"/>
    <w:link w:val="En-tteCar"/>
    <w:uiPriority w:val="99"/>
    <w:rsid w:val="002C7967"/>
    <w:pPr>
      <w:tabs>
        <w:tab w:val="center" w:pos="4536"/>
        <w:tab w:val="right" w:pos="9072"/>
      </w:tabs>
    </w:pPr>
  </w:style>
  <w:style w:type="character" w:customStyle="1" w:styleId="En-tteCar">
    <w:name w:val="En-tête Car"/>
    <w:basedOn w:val="Policepardfaut"/>
    <w:link w:val="En-tte"/>
    <w:uiPriority w:val="99"/>
    <w:rsid w:val="002C7967"/>
    <w:rPr>
      <w:sz w:val="24"/>
      <w:szCs w:val="24"/>
      <w:lang w:val="en-US" w:eastAsia="en-US"/>
    </w:rPr>
  </w:style>
  <w:style w:type="paragraph" w:styleId="Pieddepage">
    <w:name w:val="footer"/>
    <w:basedOn w:val="Normal"/>
    <w:link w:val="PieddepageCar"/>
    <w:uiPriority w:val="99"/>
    <w:rsid w:val="002C7967"/>
    <w:pPr>
      <w:tabs>
        <w:tab w:val="center" w:pos="4536"/>
        <w:tab w:val="right" w:pos="9072"/>
      </w:tabs>
    </w:pPr>
  </w:style>
  <w:style w:type="character" w:customStyle="1" w:styleId="PieddepageCar">
    <w:name w:val="Pied de page Car"/>
    <w:basedOn w:val="Policepardfaut"/>
    <w:link w:val="Pieddepage"/>
    <w:uiPriority w:val="99"/>
    <w:rsid w:val="002C7967"/>
    <w:rPr>
      <w:sz w:val="24"/>
      <w:szCs w:val="24"/>
      <w:lang w:val="en-US" w:eastAsia="en-US"/>
    </w:rPr>
  </w:style>
  <w:style w:type="paragraph" w:styleId="Textedebulles">
    <w:name w:val="Balloon Text"/>
    <w:basedOn w:val="Normal"/>
    <w:link w:val="TextedebullesCar"/>
    <w:rsid w:val="002C7967"/>
    <w:rPr>
      <w:rFonts w:ascii="Tahoma" w:hAnsi="Tahoma" w:cs="Tahoma"/>
      <w:sz w:val="16"/>
      <w:szCs w:val="16"/>
    </w:rPr>
  </w:style>
  <w:style w:type="character" w:customStyle="1" w:styleId="TextedebullesCar">
    <w:name w:val="Texte de bulles Car"/>
    <w:basedOn w:val="Policepardfaut"/>
    <w:link w:val="Textedebulles"/>
    <w:rsid w:val="002C7967"/>
    <w:rPr>
      <w:rFonts w:ascii="Tahoma" w:hAnsi="Tahoma" w:cs="Tahoma"/>
      <w:sz w:val="16"/>
      <w:szCs w:val="16"/>
      <w:lang w:val="en-US" w:eastAsia="en-US"/>
    </w:rPr>
  </w:style>
  <w:style w:type="table" w:customStyle="1" w:styleId="Listemoyenne1-Accent11">
    <w:name w:val="Liste moyenne 1 - Accent 11"/>
    <w:basedOn w:val="TableauNormal"/>
    <w:uiPriority w:val="65"/>
    <w:rsid w:val="002C7967"/>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emoyenne2-Accent5">
    <w:name w:val="Medium List 2 Accent 5"/>
    <w:basedOn w:val="TableauNormal"/>
    <w:uiPriority w:val="66"/>
    <w:rsid w:val="00376CD3"/>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Accent5">
    <w:name w:val="Medium Grid 1 Accent 5"/>
    <w:basedOn w:val="TableauNormal"/>
    <w:uiPriority w:val="67"/>
    <w:rsid w:val="008123B1"/>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1">
    <w:name w:val="Medium Grid 1 Accent 1"/>
    <w:basedOn w:val="TableauNormal"/>
    <w:uiPriority w:val="67"/>
    <w:rsid w:val="008123B1"/>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Paragraphedeliste">
    <w:name w:val="List Paragraph"/>
    <w:basedOn w:val="Normal"/>
    <w:uiPriority w:val="34"/>
    <w:qFormat/>
    <w:rsid w:val="009E4B20"/>
    <w:pPr>
      <w:ind w:left="720"/>
      <w:contextualSpacing/>
    </w:pPr>
  </w:style>
  <w:style w:type="paragraph" w:styleId="En-ttedetabledesmatires">
    <w:name w:val="TOC Heading"/>
    <w:basedOn w:val="Titre1"/>
    <w:next w:val="Normal"/>
    <w:uiPriority w:val="39"/>
    <w:semiHidden/>
    <w:unhideWhenUsed/>
    <w:qFormat/>
    <w:rsid w:val="00C42038"/>
    <w:pPr>
      <w:keepLines/>
      <w:bidi w:val="0"/>
      <w:spacing w:before="480" w:after="0" w:line="276" w:lineRule="auto"/>
      <w:outlineLvl w:val="9"/>
    </w:pPr>
    <w:rPr>
      <w:rFonts w:asciiTheme="majorHAnsi" w:eastAsiaTheme="majorEastAsia" w:hAnsiTheme="majorHAnsi" w:cstheme="majorBidi"/>
      <w:color w:val="365F91" w:themeColor="accent1" w:themeShade="BF"/>
      <w:kern w:val="0"/>
      <w:sz w:val="28"/>
      <w:szCs w:val="28"/>
      <w:lang w:val="fr-FR" w:eastAsia="fr-FR"/>
    </w:rPr>
  </w:style>
  <w:style w:type="paragraph" w:styleId="TM2">
    <w:name w:val="toc 2"/>
    <w:basedOn w:val="Normal"/>
    <w:next w:val="Normal"/>
    <w:autoRedefine/>
    <w:uiPriority w:val="39"/>
    <w:rsid w:val="00C42038"/>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5211">
      <w:bodyDiv w:val="1"/>
      <w:marLeft w:val="0"/>
      <w:marRight w:val="0"/>
      <w:marTop w:val="0"/>
      <w:marBottom w:val="0"/>
      <w:divBdr>
        <w:top w:val="none" w:sz="0" w:space="0" w:color="auto"/>
        <w:left w:val="none" w:sz="0" w:space="0" w:color="auto"/>
        <w:bottom w:val="none" w:sz="0" w:space="0" w:color="auto"/>
        <w:right w:val="none" w:sz="0" w:space="0" w:color="auto"/>
      </w:divBdr>
    </w:div>
    <w:div w:id="56705949">
      <w:bodyDiv w:val="1"/>
      <w:marLeft w:val="0"/>
      <w:marRight w:val="0"/>
      <w:marTop w:val="0"/>
      <w:marBottom w:val="0"/>
      <w:divBdr>
        <w:top w:val="none" w:sz="0" w:space="0" w:color="auto"/>
        <w:left w:val="none" w:sz="0" w:space="0" w:color="auto"/>
        <w:bottom w:val="none" w:sz="0" w:space="0" w:color="auto"/>
        <w:right w:val="none" w:sz="0" w:space="0" w:color="auto"/>
      </w:divBdr>
    </w:div>
    <w:div w:id="79908091">
      <w:bodyDiv w:val="1"/>
      <w:marLeft w:val="0"/>
      <w:marRight w:val="0"/>
      <w:marTop w:val="0"/>
      <w:marBottom w:val="0"/>
      <w:divBdr>
        <w:top w:val="none" w:sz="0" w:space="0" w:color="auto"/>
        <w:left w:val="none" w:sz="0" w:space="0" w:color="auto"/>
        <w:bottom w:val="none" w:sz="0" w:space="0" w:color="auto"/>
        <w:right w:val="none" w:sz="0" w:space="0" w:color="auto"/>
      </w:divBdr>
    </w:div>
    <w:div w:id="172498265">
      <w:bodyDiv w:val="1"/>
      <w:marLeft w:val="0"/>
      <w:marRight w:val="0"/>
      <w:marTop w:val="0"/>
      <w:marBottom w:val="0"/>
      <w:divBdr>
        <w:top w:val="none" w:sz="0" w:space="0" w:color="auto"/>
        <w:left w:val="none" w:sz="0" w:space="0" w:color="auto"/>
        <w:bottom w:val="none" w:sz="0" w:space="0" w:color="auto"/>
        <w:right w:val="none" w:sz="0" w:space="0" w:color="auto"/>
      </w:divBdr>
    </w:div>
    <w:div w:id="188841258">
      <w:bodyDiv w:val="1"/>
      <w:marLeft w:val="0"/>
      <w:marRight w:val="0"/>
      <w:marTop w:val="0"/>
      <w:marBottom w:val="0"/>
      <w:divBdr>
        <w:top w:val="none" w:sz="0" w:space="0" w:color="auto"/>
        <w:left w:val="none" w:sz="0" w:space="0" w:color="auto"/>
        <w:bottom w:val="none" w:sz="0" w:space="0" w:color="auto"/>
        <w:right w:val="none" w:sz="0" w:space="0" w:color="auto"/>
      </w:divBdr>
    </w:div>
    <w:div w:id="227040574">
      <w:bodyDiv w:val="1"/>
      <w:marLeft w:val="0"/>
      <w:marRight w:val="0"/>
      <w:marTop w:val="0"/>
      <w:marBottom w:val="0"/>
      <w:divBdr>
        <w:top w:val="none" w:sz="0" w:space="0" w:color="auto"/>
        <w:left w:val="none" w:sz="0" w:space="0" w:color="auto"/>
        <w:bottom w:val="none" w:sz="0" w:space="0" w:color="auto"/>
        <w:right w:val="none" w:sz="0" w:space="0" w:color="auto"/>
      </w:divBdr>
    </w:div>
    <w:div w:id="292516991">
      <w:bodyDiv w:val="1"/>
      <w:marLeft w:val="0"/>
      <w:marRight w:val="0"/>
      <w:marTop w:val="0"/>
      <w:marBottom w:val="0"/>
      <w:divBdr>
        <w:top w:val="none" w:sz="0" w:space="0" w:color="auto"/>
        <w:left w:val="none" w:sz="0" w:space="0" w:color="auto"/>
        <w:bottom w:val="none" w:sz="0" w:space="0" w:color="auto"/>
        <w:right w:val="none" w:sz="0" w:space="0" w:color="auto"/>
      </w:divBdr>
    </w:div>
    <w:div w:id="320889314">
      <w:bodyDiv w:val="1"/>
      <w:marLeft w:val="0"/>
      <w:marRight w:val="0"/>
      <w:marTop w:val="0"/>
      <w:marBottom w:val="0"/>
      <w:divBdr>
        <w:top w:val="none" w:sz="0" w:space="0" w:color="auto"/>
        <w:left w:val="none" w:sz="0" w:space="0" w:color="auto"/>
        <w:bottom w:val="none" w:sz="0" w:space="0" w:color="auto"/>
        <w:right w:val="none" w:sz="0" w:space="0" w:color="auto"/>
      </w:divBdr>
    </w:div>
    <w:div w:id="398793233">
      <w:bodyDiv w:val="1"/>
      <w:marLeft w:val="0"/>
      <w:marRight w:val="0"/>
      <w:marTop w:val="0"/>
      <w:marBottom w:val="0"/>
      <w:divBdr>
        <w:top w:val="none" w:sz="0" w:space="0" w:color="auto"/>
        <w:left w:val="none" w:sz="0" w:space="0" w:color="auto"/>
        <w:bottom w:val="none" w:sz="0" w:space="0" w:color="auto"/>
        <w:right w:val="none" w:sz="0" w:space="0" w:color="auto"/>
      </w:divBdr>
      <w:divsChild>
        <w:div w:id="1245844342">
          <w:marLeft w:val="0"/>
          <w:marRight w:val="0"/>
          <w:marTop w:val="0"/>
          <w:marBottom w:val="0"/>
          <w:divBdr>
            <w:top w:val="none" w:sz="0" w:space="0" w:color="auto"/>
            <w:left w:val="none" w:sz="0" w:space="0" w:color="auto"/>
            <w:bottom w:val="none" w:sz="0" w:space="0" w:color="auto"/>
            <w:right w:val="none" w:sz="0" w:space="0" w:color="auto"/>
          </w:divBdr>
          <w:divsChild>
            <w:div w:id="1532306523">
              <w:marLeft w:val="0"/>
              <w:marRight w:val="0"/>
              <w:marTop w:val="0"/>
              <w:marBottom w:val="0"/>
              <w:divBdr>
                <w:top w:val="none" w:sz="0" w:space="0" w:color="auto"/>
                <w:left w:val="none" w:sz="0" w:space="0" w:color="auto"/>
                <w:bottom w:val="none" w:sz="0" w:space="0" w:color="auto"/>
                <w:right w:val="none" w:sz="0" w:space="0" w:color="auto"/>
              </w:divBdr>
              <w:divsChild>
                <w:div w:id="1983073007">
                  <w:marLeft w:val="0"/>
                  <w:marRight w:val="0"/>
                  <w:marTop w:val="0"/>
                  <w:marBottom w:val="0"/>
                  <w:divBdr>
                    <w:top w:val="none" w:sz="0" w:space="0" w:color="auto"/>
                    <w:left w:val="none" w:sz="0" w:space="0" w:color="auto"/>
                    <w:bottom w:val="none" w:sz="0" w:space="0" w:color="auto"/>
                    <w:right w:val="none" w:sz="0" w:space="0" w:color="auto"/>
                  </w:divBdr>
                  <w:divsChild>
                    <w:div w:id="1900821668">
                      <w:marLeft w:val="0"/>
                      <w:marRight w:val="0"/>
                      <w:marTop w:val="0"/>
                      <w:marBottom w:val="0"/>
                      <w:divBdr>
                        <w:top w:val="none" w:sz="0" w:space="0" w:color="auto"/>
                        <w:left w:val="none" w:sz="0" w:space="0" w:color="auto"/>
                        <w:bottom w:val="none" w:sz="0" w:space="0" w:color="auto"/>
                        <w:right w:val="none" w:sz="0" w:space="0" w:color="auto"/>
                      </w:divBdr>
                      <w:divsChild>
                        <w:div w:id="964387075">
                          <w:marLeft w:val="0"/>
                          <w:marRight w:val="0"/>
                          <w:marTop w:val="0"/>
                          <w:marBottom w:val="0"/>
                          <w:divBdr>
                            <w:top w:val="none" w:sz="0" w:space="0" w:color="auto"/>
                            <w:left w:val="none" w:sz="0" w:space="0" w:color="auto"/>
                            <w:bottom w:val="none" w:sz="0" w:space="0" w:color="auto"/>
                            <w:right w:val="none" w:sz="0" w:space="0" w:color="auto"/>
                          </w:divBdr>
                        </w:div>
                        <w:div w:id="189419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5343866">
      <w:bodyDiv w:val="1"/>
      <w:marLeft w:val="0"/>
      <w:marRight w:val="0"/>
      <w:marTop w:val="0"/>
      <w:marBottom w:val="0"/>
      <w:divBdr>
        <w:top w:val="none" w:sz="0" w:space="0" w:color="auto"/>
        <w:left w:val="none" w:sz="0" w:space="0" w:color="auto"/>
        <w:bottom w:val="none" w:sz="0" w:space="0" w:color="auto"/>
        <w:right w:val="none" w:sz="0" w:space="0" w:color="auto"/>
      </w:divBdr>
    </w:div>
    <w:div w:id="426925510">
      <w:bodyDiv w:val="1"/>
      <w:marLeft w:val="0"/>
      <w:marRight w:val="0"/>
      <w:marTop w:val="0"/>
      <w:marBottom w:val="0"/>
      <w:divBdr>
        <w:top w:val="none" w:sz="0" w:space="0" w:color="auto"/>
        <w:left w:val="none" w:sz="0" w:space="0" w:color="auto"/>
        <w:bottom w:val="none" w:sz="0" w:space="0" w:color="auto"/>
        <w:right w:val="none" w:sz="0" w:space="0" w:color="auto"/>
      </w:divBdr>
    </w:div>
    <w:div w:id="459614585">
      <w:bodyDiv w:val="1"/>
      <w:marLeft w:val="0"/>
      <w:marRight w:val="0"/>
      <w:marTop w:val="0"/>
      <w:marBottom w:val="0"/>
      <w:divBdr>
        <w:top w:val="none" w:sz="0" w:space="0" w:color="auto"/>
        <w:left w:val="none" w:sz="0" w:space="0" w:color="auto"/>
        <w:bottom w:val="none" w:sz="0" w:space="0" w:color="auto"/>
        <w:right w:val="none" w:sz="0" w:space="0" w:color="auto"/>
      </w:divBdr>
      <w:divsChild>
        <w:div w:id="430127185">
          <w:marLeft w:val="0"/>
          <w:marRight w:val="0"/>
          <w:marTop w:val="0"/>
          <w:marBottom w:val="0"/>
          <w:divBdr>
            <w:top w:val="none" w:sz="0" w:space="0" w:color="auto"/>
            <w:left w:val="none" w:sz="0" w:space="0" w:color="auto"/>
            <w:bottom w:val="none" w:sz="0" w:space="0" w:color="auto"/>
            <w:right w:val="none" w:sz="0" w:space="0" w:color="auto"/>
          </w:divBdr>
        </w:div>
        <w:div w:id="818231604">
          <w:marLeft w:val="0"/>
          <w:marRight w:val="0"/>
          <w:marTop w:val="0"/>
          <w:marBottom w:val="0"/>
          <w:divBdr>
            <w:top w:val="none" w:sz="0" w:space="0" w:color="auto"/>
            <w:left w:val="none" w:sz="0" w:space="0" w:color="auto"/>
            <w:bottom w:val="none" w:sz="0" w:space="0" w:color="auto"/>
            <w:right w:val="none" w:sz="0" w:space="0" w:color="auto"/>
          </w:divBdr>
        </w:div>
      </w:divsChild>
    </w:div>
    <w:div w:id="501817440">
      <w:bodyDiv w:val="1"/>
      <w:marLeft w:val="0"/>
      <w:marRight w:val="0"/>
      <w:marTop w:val="0"/>
      <w:marBottom w:val="0"/>
      <w:divBdr>
        <w:top w:val="none" w:sz="0" w:space="0" w:color="auto"/>
        <w:left w:val="none" w:sz="0" w:space="0" w:color="auto"/>
        <w:bottom w:val="none" w:sz="0" w:space="0" w:color="auto"/>
        <w:right w:val="none" w:sz="0" w:space="0" w:color="auto"/>
      </w:divBdr>
    </w:div>
    <w:div w:id="528565209">
      <w:bodyDiv w:val="1"/>
      <w:marLeft w:val="0"/>
      <w:marRight w:val="0"/>
      <w:marTop w:val="0"/>
      <w:marBottom w:val="0"/>
      <w:divBdr>
        <w:top w:val="none" w:sz="0" w:space="0" w:color="auto"/>
        <w:left w:val="none" w:sz="0" w:space="0" w:color="auto"/>
        <w:bottom w:val="none" w:sz="0" w:space="0" w:color="auto"/>
        <w:right w:val="none" w:sz="0" w:space="0" w:color="auto"/>
      </w:divBdr>
    </w:div>
    <w:div w:id="530609511">
      <w:bodyDiv w:val="1"/>
      <w:marLeft w:val="0"/>
      <w:marRight w:val="0"/>
      <w:marTop w:val="0"/>
      <w:marBottom w:val="0"/>
      <w:divBdr>
        <w:top w:val="none" w:sz="0" w:space="0" w:color="auto"/>
        <w:left w:val="none" w:sz="0" w:space="0" w:color="auto"/>
        <w:bottom w:val="none" w:sz="0" w:space="0" w:color="auto"/>
        <w:right w:val="none" w:sz="0" w:space="0" w:color="auto"/>
      </w:divBdr>
    </w:div>
    <w:div w:id="541745396">
      <w:bodyDiv w:val="1"/>
      <w:marLeft w:val="0"/>
      <w:marRight w:val="0"/>
      <w:marTop w:val="0"/>
      <w:marBottom w:val="0"/>
      <w:divBdr>
        <w:top w:val="none" w:sz="0" w:space="0" w:color="auto"/>
        <w:left w:val="none" w:sz="0" w:space="0" w:color="auto"/>
        <w:bottom w:val="none" w:sz="0" w:space="0" w:color="auto"/>
        <w:right w:val="none" w:sz="0" w:space="0" w:color="auto"/>
      </w:divBdr>
    </w:div>
    <w:div w:id="550263033">
      <w:bodyDiv w:val="1"/>
      <w:marLeft w:val="0"/>
      <w:marRight w:val="0"/>
      <w:marTop w:val="0"/>
      <w:marBottom w:val="0"/>
      <w:divBdr>
        <w:top w:val="none" w:sz="0" w:space="0" w:color="auto"/>
        <w:left w:val="none" w:sz="0" w:space="0" w:color="auto"/>
        <w:bottom w:val="none" w:sz="0" w:space="0" w:color="auto"/>
        <w:right w:val="none" w:sz="0" w:space="0" w:color="auto"/>
      </w:divBdr>
    </w:div>
    <w:div w:id="618952977">
      <w:bodyDiv w:val="1"/>
      <w:marLeft w:val="0"/>
      <w:marRight w:val="0"/>
      <w:marTop w:val="0"/>
      <w:marBottom w:val="0"/>
      <w:divBdr>
        <w:top w:val="none" w:sz="0" w:space="0" w:color="auto"/>
        <w:left w:val="none" w:sz="0" w:space="0" w:color="auto"/>
        <w:bottom w:val="none" w:sz="0" w:space="0" w:color="auto"/>
        <w:right w:val="none" w:sz="0" w:space="0" w:color="auto"/>
      </w:divBdr>
    </w:div>
    <w:div w:id="709306019">
      <w:bodyDiv w:val="1"/>
      <w:marLeft w:val="0"/>
      <w:marRight w:val="0"/>
      <w:marTop w:val="0"/>
      <w:marBottom w:val="0"/>
      <w:divBdr>
        <w:top w:val="none" w:sz="0" w:space="0" w:color="auto"/>
        <w:left w:val="none" w:sz="0" w:space="0" w:color="auto"/>
        <w:bottom w:val="none" w:sz="0" w:space="0" w:color="auto"/>
        <w:right w:val="none" w:sz="0" w:space="0" w:color="auto"/>
      </w:divBdr>
    </w:div>
    <w:div w:id="724061996">
      <w:bodyDiv w:val="1"/>
      <w:marLeft w:val="0"/>
      <w:marRight w:val="0"/>
      <w:marTop w:val="0"/>
      <w:marBottom w:val="0"/>
      <w:divBdr>
        <w:top w:val="none" w:sz="0" w:space="0" w:color="auto"/>
        <w:left w:val="none" w:sz="0" w:space="0" w:color="auto"/>
        <w:bottom w:val="none" w:sz="0" w:space="0" w:color="auto"/>
        <w:right w:val="none" w:sz="0" w:space="0" w:color="auto"/>
      </w:divBdr>
    </w:div>
    <w:div w:id="745146765">
      <w:bodyDiv w:val="1"/>
      <w:marLeft w:val="0"/>
      <w:marRight w:val="0"/>
      <w:marTop w:val="0"/>
      <w:marBottom w:val="0"/>
      <w:divBdr>
        <w:top w:val="none" w:sz="0" w:space="0" w:color="auto"/>
        <w:left w:val="none" w:sz="0" w:space="0" w:color="auto"/>
        <w:bottom w:val="none" w:sz="0" w:space="0" w:color="auto"/>
        <w:right w:val="none" w:sz="0" w:space="0" w:color="auto"/>
      </w:divBdr>
    </w:div>
    <w:div w:id="756948454">
      <w:bodyDiv w:val="1"/>
      <w:marLeft w:val="0"/>
      <w:marRight w:val="0"/>
      <w:marTop w:val="0"/>
      <w:marBottom w:val="0"/>
      <w:divBdr>
        <w:top w:val="none" w:sz="0" w:space="0" w:color="auto"/>
        <w:left w:val="none" w:sz="0" w:space="0" w:color="auto"/>
        <w:bottom w:val="none" w:sz="0" w:space="0" w:color="auto"/>
        <w:right w:val="none" w:sz="0" w:space="0" w:color="auto"/>
      </w:divBdr>
    </w:div>
    <w:div w:id="764377976">
      <w:bodyDiv w:val="1"/>
      <w:marLeft w:val="0"/>
      <w:marRight w:val="0"/>
      <w:marTop w:val="0"/>
      <w:marBottom w:val="0"/>
      <w:divBdr>
        <w:top w:val="none" w:sz="0" w:space="0" w:color="auto"/>
        <w:left w:val="none" w:sz="0" w:space="0" w:color="auto"/>
        <w:bottom w:val="none" w:sz="0" w:space="0" w:color="auto"/>
        <w:right w:val="none" w:sz="0" w:space="0" w:color="auto"/>
      </w:divBdr>
    </w:div>
    <w:div w:id="781533216">
      <w:bodyDiv w:val="1"/>
      <w:marLeft w:val="0"/>
      <w:marRight w:val="0"/>
      <w:marTop w:val="0"/>
      <w:marBottom w:val="0"/>
      <w:divBdr>
        <w:top w:val="none" w:sz="0" w:space="0" w:color="auto"/>
        <w:left w:val="none" w:sz="0" w:space="0" w:color="auto"/>
        <w:bottom w:val="none" w:sz="0" w:space="0" w:color="auto"/>
        <w:right w:val="none" w:sz="0" w:space="0" w:color="auto"/>
      </w:divBdr>
      <w:divsChild>
        <w:div w:id="824055941">
          <w:marLeft w:val="0"/>
          <w:marRight w:val="0"/>
          <w:marTop w:val="0"/>
          <w:marBottom w:val="0"/>
          <w:divBdr>
            <w:top w:val="none" w:sz="0" w:space="0" w:color="auto"/>
            <w:left w:val="none" w:sz="0" w:space="0" w:color="auto"/>
            <w:bottom w:val="none" w:sz="0" w:space="0" w:color="auto"/>
            <w:right w:val="none" w:sz="0" w:space="0" w:color="auto"/>
          </w:divBdr>
          <w:divsChild>
            <w:div w:id="1970672352">
              <w:marLeft w:val="0"/>
              <w:marRight w:val="0"/>
              <w:marTop w:val="0"/>
              <w:marBottom w:val="0"/>
              <w:divBdr>
                <w:top w:val="none" w:sz="0" w:space="0" w:color="auto"/>
                <w:left w:val="none" w:sz="0" w:space="0" w:color="auto"/>
                <w:bottom w:val="none" w:sz="0" w:space="0" w:color="auto"/>
                <w:right w:val="none" w:sz="0" w:space="0" w:color="auto"/>
              </w:divBdr>
              <w:divsChild>
                <w:div w:id="184175884">
                  <w:marLeft w:val="0"/>
                  <w:marRight w:val="0"/>
                  <w:marTop w:val="0"/>
                  <w:marBottom w:val="0"/>
                  <w:divBdr>
                    <w:top w:val="none" w:sz="0" w:space="0" w:color="auto"/>
                    <w:left w:val="none" w:sz="0" w:space="0" w:color="auto"/>
                    <w:bottom w:val="none" w:sz="0" w:space="0" w:color="auto"/>
                    <w:right w:val="none" w:sz="0" w:space="0" w:color="auto"/>
                  </w:divBdr>
                  <w:divsChild>
                    <w:div w:id="72818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15274">
      <w:bodyDiv w:val="1"/>
      <w:marLeft w:val="0"/>
      <w:marRight w:val="0"/>
      <w:marTop w:val="0"/>
      <w:marBottom w:val="0"/>
      <w:divBdr>
        <w:top w:val="none" w:sz="0" w:space="0" w:color="auto"/>
        <w:left w:val="none" w:sz="0" w:space="0" w:color="auto"/>
        <w:bottom w:val="none" w:sz="0" w:space="0" w:color="auto"/>
        <w:right w:val="none" w:sz="0" w:space="0" w:color="auto"/>
      </w:divBdr>
    </w:div>
    <w:div w:id="849873001">
      <w:bodyDiv w:val="1"/>
      <w:marLeft w:val="0"/>
      <w:marRight w:val="0"/>
      <w:marTop w:val="0"/>
      <w:marBottom w:val="0"/>
      <w:divBdr>
        <w:top w:val="none" w:sz="0" w:space="0" w:color="auto"/>
        <w:left w:val="none" w:sz="0" w:space="0" w:color="auto"/>
        <w:bottom w:val="none" w:sz="0" w:space="0" w:color="auto"/>
        <w:right w:val="none" w:sz="0" w:space="0" w:color="auto"/>
      </w:divBdr>
    </w:div>
    <w:div w:id="862012408">
      <w:bodyDiv w:val="1"/>
      <w:marLeft w:val="0"/>
      <w:marRight w:val="0"/>
      <w:marTop w:val="0"/>
      <w:marBottom w:val="0"/>
      <w:divBdr>
        <w:top w:val="none" w:sz="0" w:space="0" w:color="auto"/>
        <w:left w:val="none" w:sz="0" w:space="0" w:color="auto"/>
        <w:bottom w:val="none" w:sz="0" w:space="0" w:color="auto"/>
        <w:right w:val="none" w:sz="0" w:space="0" w:color="auto"/>
      </w:divBdr>
    </w:div>
    <w:div w:id="875434984">
      <w:bodyDiv w:val="1"/>
      <w:marLeft w:val="0"/>
      <w:marRight w:val="0"/>
      <w:marTop w:val="0"/>
      <w:marBottom w:val="0"/>
      <w:divBdr>
        <w:top w:val="none" w:sz="0" w:space="0" w:color="auto"/>
        <w:left w:val="none" w:sz="0" w:space="0" w:color="auto"/>
        <w:bottom w:val="none" w:sz="0" w:space="0" w:color="auto"/>
        <w:right w:val="none" w:sz="0" w:space="0" w:color="auto"/>
      </w:divBdr>
    </w:div>
    <w:div w:id="877667997">
      <w:bodyDiv w:val="1"/>
      <w:marLeft w:val="0"/>
      <w:marRight w:val="0"/>
      <w:marTop w:val="0"/>
      <w:marBottom w:val="0"/>
      <w:divBdr>
        <w:top w:val="none" w:sz="0" w:space="0" w:color="auto"/>
        <w:left w:val="none" w:sz="0" w:space="0" w:color="auto"/>
        <w:bottom w:val="none" w:sz="0" w:space="0" w:color="auto"/>
        <w:right w:val="none" w:sz="0" w:space="0" w:color="auto"/>
      </w:divBdr>
    </w:div>
    <w:div w:id="898326511">
      <w:bodyDiv w:val="1"/>
      <w:marLeft w:val="0"/>
      <w:marRight w:val="0"/>
      <w:marTop w:val="0"/>
      <w:marBottom w:val="0"/>
      <w:divBdr>
        <w:top w:val="none" w:sz="0" w:space="0" w:color="auto"/>
        <w:left w:val="none" w:sz="0" w:space="0" w:color="auto"/>
        <w:bottom w:val="none" w:sz="0" w:space="0" w:color="auto"/>
        <w:right w:val="none" w:sz="0" w:space="0" w:color="auto"/>
      </w:divBdr>
    </w:div>
    <w:div w:id="980694219">
      <w:bodyDiv w:val="1"/>
      <w:marLeft w:val="0"/>
      <w:marRight w:val="0"/>
      <w:marTop w:val="0"/>
      <w:marBottom w:val="0"/>
      <w:divBdr>
        <w:top w:val="none" w:sz="0" w:space="0" w:color="auto"/>
        <w:left w:val="none" w:sz="0" w:space="0" w:color="auto"/>
        <w:bottom w:val="none" w:sz="0" w:space="0" w:color="auto"/>
        <w:right w:val="none" w:sz="0" w:space="0" w:color="auto"/>
      </w:divBdr>
    </w:div>
    <w:div w:id="985429952">
      <w:bodyDiv w:val="1"/>
      <w:marLeft w:val="0"/>
      <w:marRight w:val="0"/>
      <w:marTop w:val="0"/>
      <w:marBottom w:val="0"/>
      <w:divBdr>
        <w:top w:val="none" w:sz="0" w:space="0" w:color="auto"/>
        <w:left w:val="none" w:sz="0" w:space="0" w:color="auto"/>
        <w:bottom w:val="none" w:sz="0" w:space="0" w:color="auto"/>
        <w:right w:val="none" w:sz="0" w:space="0" w:color="auto"/>
      </w:divBdr>
    </w:div>
    <w:div w:id="1009942399">
      <w:bodyDiv w:val="1"/>
      <w:marLeft w:val="0"/>
      <w:marRight w:val="0"/>
      <w:marTop w:val="0"/>
      <w:marBottom w:val="0"/>
      <w:divBdr>
        <w:top w:val="none" w:sz="0" w:space="0" w:color="auto"/>
        <w:left w:val="none" w:sz="0" w:space="0" w:color="auto"/>
        <w:bottom w:val="none" w:sz="0" w:space="0" w:color="auto"/>
        <w:right w:val="none" w:sz="0" w:space="0" w:color="auto"/>
      </w:divBdr>
    </w:div>
    <w:div w:id="1061488079">
      <w:bodyDiv w:val="1"/>
      <w:marLeft w:val="0"/>
      <w:marRight w:val="0"/>
      <w:marTop w:val="0"/>
      <w:marBottom w:val="0"/>
      <w:divBdr>
        <w:top w:val="none" w:sz="0" w:space="0" w:color="auto"/>
        <w:left w:val="none" w:sz="0" w:space="0" w:color="auto"/>
        <w:bottom w:val="none" w:sz="0" w:space="0" w:color="auto"/>
        <w:right w:val="none" w:sz="0" w:space="0" w:color="auto"/>
      </w:divBdr>
    </w:div>
    <w:div w:id="1124732292">
      <w:bodyDiv w:val="1"/>
      <w:marLeft w:val="0"/>
      <w:marRight w:val="0"/>
      <w:marTop w:val="0"/>
      <w:marBottom w:val="0"/>
      <w:divBdr>
        <w:top w:val="none" w:sz="0" w:space="0" w:color="auto"/>
        <w:left w:val="none" w:sz="0" w:space="0" w:color="auto"/>
        <w:bottom w:val="none" w:sz="0" w:space="0" w:color="auto"/>
        <w:right w:val="none" w:sz="0" w:space="0" w:color="auto"/>
      </w:divBdr>
    </w:div>
    <w:div w:id="1153596797">
      <w:bodyDiv w:val="1"/>
      <w:marLeft w:val="0"/>
      <w:marRight w:val="0"/>
      <w:marTop w:val="0"/>
      <w:marBottom w:val="0"/>
      <w:divBdr>
        <w:top w:val="none" w:sz="0" w:space="0" w:color="auto"/>
        <w:left w:val="none" w:sz="0" w:space="0" w:color="auto"/>
        <w:bottom w:val="none" w:sz="0" w:space="0" w:color="auto"/>
        <w:right w:val="none" w:sz="0" w:space="0" w:color="auto"/>
      </w:divBdr>
    </w:div>
    <w:div w:id="1157304230">
      <w:bodyDiv w:val="1"/>
      <w:marLeft w:val="0"/>
      <w:marRight w:val="0"/>
      <w:marTop w:val="0"/>
      <w:marBottom w:val="0"/>
      <w:divBdr>
        <w:top w:val="none" w:sz="0" w:space="0" w:color="auto"/>
        <w:left w:val="none" w:sz="0" w:space="0" w:color="auto"/>
        <w:bottom w:val="none" w:sz="0" w:space="0" w:color="auto"/>
        <w:right w:val="none" w:sz="0" w:space="0" w:color="auto"/>
      </w:divBdr>
    </w:div>
    <w:div w:id="1228609333">
      <w:bodyDiv w:val="1"/>
      <w:marLeft w:val="0"/>
      <w:marRight w:val="0"/>
      <w:marTop w:val="0"/>
      <w:marBottom w:val="0"/>
      <w:divBdr>
        <w:top w:val="none" w:sz="0" w:space="0" w:color="auto"/>
        <w:left w:val="none" w:sz="0" w:space="0" w:color="auto"/>
        <w:bottom w:val="none" w:sz="0" w:space="0" w:color="auto"/>
        <w:right w:val="none" w:sz="0" w:space="0" w:color="auto"/>
      </w:divBdr>
    </w:div>
    <w:div w:id="1287659828">
      <w:bodyDiv w:val="1"/>
      <w:marLeft w:val="0"/>
      <w:marRight w:val="0"/>
      <w:marTop w:val="0"/>
      <w:marBottom w:val="0"/>
      <w:divBdr>
        <w:top w:val="none" w:sz="0" w:space="0" w:color="auto"/>
        <w:left w:val="none" w:sz="0" w:space="0" w:color="auto"/>
        <w:bottom w:val="none" w:sz="0" w:space="0" w:color="auto"/>
        <w:right w:val="none" w:sz="0" w:space="0" w:color="auto"/>
      </w:divBdr>
    </w:div>
    <w:div w:id="1323971012">
      <w:bodyDiv w:val="1"/>
      <w:marLeft w:val="0"/>
      <w:marRight w:val="0"/>
      <w:marTop w:val="0"/>
      <w:marBottom w:val="0"/>
      <w:divBdr>
        <w:top w:val="none" w:sz="0" w:space="0" w:color="auto"/>
        <w:left w:val="none" w:sz="0" w:space="0" w:color="auto"/>
        <w:bottom w:val="none" w:sz="0" w:space="0" w:color="auto"/>
        <w:right w:val="none" w:sz="0" w:space="0" w:color="auto"/>
      </w:divBdr>
    </w:div>
    <w:div w:id="1361708386">
      <w:bodyDiv w:val="1"/>
      <w:marLeft w:val="0"/>
      <w:marRight w:val="0"/>
      <w:marTop w:val="0"/>
      <w:marBottom w:val="0"/>
      <w:divBdr>
        <w:top w:val="none" w:sz="0" w:space="0" w:color="auto"/>
        <w:left w:val="none" w:sz="0" w:space="0" w:color="auto"/>
        <w:bottom w:val="none" w:sz="0" w:space="0" w:color="auto"/>
        <w:right w:val="none" w:sz="0" w:space="0" w:color="auto"/>
      </w:divBdr>
    </w:div>
    <w:div w:id="1448697700">
      <w:bodyDiv w:val="1"/>
      <w:marLeft w:val="0"/>
      <w:marRight w:val="0"/>
      <w:marTop w:val="0"/>
      <w:marBottom w:val="0"/>
      <w:divBdr>
        <w:top w:val="none" w:sz="0" w:space="0" w:color="auto"/>
        <w:left w:val="none" w:sz="0" w:space="0" w:color="auto"/>
        <w:bottom w:val="none" w:sz="0" w:space="0" w:color="auto"/>
        <w:right w:val="none" w:sz="0" w:space="0" w:color="auto"/>
      </w:divBdr>
    </w:div>
    <w:div w:id="1455366438">
      <w:bodyDiv w:val="1"/>
      <w:marLeft w:val="0"/>
      <w:marRight w:val="0"/>
      <w:marTop w:val="0"/>
      <w:marBottom w:val="0"/>
      <w:divBdr>
        <w:top w:val="none" w:sz="0" w:space="0" w:color="auto"/>
        <w:left w:val="none" w:sz="0" w:space="0" w:color="auto"/>
        <w:bottom w:val="none" w:sz="0" w:space="0" w:color="auto"/>
        <w:right w:val="none" w:sz="0" w:space="0" w:color="auto"/>
      </w:divBdr>
    </w:div>
    <w:div w:id="1488209551">
      <w:bodyDiv w:val="1"/>
      <w:marLeft w:val="0"/>
      <w:marRight w:val="0"/>
      <w:marTop w:val="0"/>
      <w:marBottom w:val="0"/>
      <w:divBdr>
        <w:top w:val="none" w:sz="0" w:space="0" w:color="auto"/>
        <w:left w:val="none" w:sz="0" w:space="0" w:color="auto"/>
        <w:bottom w:val="none" w:sz="0" w:space="0" w:color="auto"/>
        <w:right w:val="none" w:sz="0" w:space="0" w:color="auto"/>
      </w:divBdr>
    </w:div>
    <w:div w:id="1488982839">
      <w:bodyDiv w:val="1"/>
      <w:marLeft w:val="0"/>
      <w:marRight w:val="0"/>
      <w:marTop w:val="0"/>
      <w:marBottom w:val="0"/>
      <w:divBdr>
        <w:top w:val="none" w:sz="0" w:space="0" w:color="auto"/>
        <w:left w:val="none" w:sz="0" w:space="0" w:color="auto"/>
        <w:bottom w:val="none" w:sz="0" w:space="0" w:color="auto"/>
        <w:right w:val="none" w:sz="0" w:space="0" w:color="auto"/>
      </w:divBdr>
    </w:div>
    <w:div w:id="1509826670">
      <w:bodyDiv w:val="1"/>
      <w:marLeft w:val="0"/>
      <w:marRight w:val="0"/>
      <w:marTop w:val="0"/>
      <w:marBottom w:val="0"/>
      <w:divBdr>
        <w:top w:val="none" w:sz="0" w:space="0" w:color="auto"/>
        <w:left w:val="none" w:sz="0" w:space="0" w:color="auto"/>
        <w:bottom w:val="none" w:sz="0" w:space="0" w:color="auto"/>
        <w:right w:val="none" w:sz="0" w:space="0" w:color="auto"/>
      </w:divBdr>
    </w:div>
    <w:div w:id="1564560999">
      <w:bodyDiv w:val="1"/>
      <w:marLeft w:val="0"/>
      <w:marRight w:val="0"/>
      <w:marTop w:val="0"/>
      <w:marBottom w:val="0"/>
      <w:divBdr>
        <w:top w:val="none" w:sz="0" w:space="0" w:color="auto"/>
        <w:left w:val="none" w:sz="0" w:space="0" w:color="auto"/>
        <w:bottom w:val="none" w:sz="0" w:space="0" w:color="auto"/>
        <w:right w:val="none" w:sz="0" w:space="0" w:color="auto"/>
      </w:divBdr>
    </w:div>
    <w:div w:id="1565213050">
      <w:bodyDiv w:val="1"/>
      <w:marLeft w:val="0"/>
      <w:marRight w:val="0"/>
      <w:marTop w:val="0"/>
      <w:marBottom w:val="0"/>
      <w:divBdr>
        <w:top w:val="none" w:sz="0" w:space="0" w:color="auto"/>
        <w:left w:val="none" w:sz="0" w:space="0" w:color="auto"/>
        <w:bottom w:val="none" w:sz="0" w:space="0" w:color="auto"/>
        <w:right w:val="none" w:sz="0" w:space="0" w:color="auto"/>
      </w:divBdr>
    </w:div>
    <w:div w:id="1619794522">
      <w:bodyDiv w:val="1"/>
      <w:marLeft w:val="0"/>
      <w:marRight w:val="0"/>
      <w:marTop w:val="0"/>
      <w:marBottom w:val="0"/>
      <w:divBdr>
        <w:top w:val="none" w:sz="0" w:space="0" w:color="auto"/>
        <w:left w:val="none" w:sz="0" w:space="0" w:color="auto"/>
        <w:bottom w:val="none" w:sz="0" w:space="0" w:color="auto"/>
        <w:right w:val="none" w:sz="0" w:space="0" w:color="auto"/>
      </w:divBdr>
    </w:div>
    <w:div w:id="1651907610">
      <w:bodyDiv w:val="1"/>
      <w:marLeft w:val="0"/>
      <w:marRight w:val="0"/>
      <w:marTop w:val="0"/>
      <w:marBottom w:val="0"/>
      <w:divBdr>
        <w:top w:val="none" w:sz="0" w:space="0" w:color="auto"/>
        <w:left w:val="none" w:sz="0" w:space="0" w:color="auto"/>
        <w:bottom w:val="none" w:sz="0" w:space="0" w:color="auto"/>
        <w:right w:val="none" w:sz="0" w:space="0" w:color="auto"/>
      </w:divBdr>
    </w:div>
    <w:div w:id="1665351015">
      <w:bodyDiv w:val="1"/>
      <w:marLeft w:val="0"/>
      <w:marRight w:val="0"/>
      <w:marTop w:val="0"/>
      <w:marBottom w:val="0"/>
      <w:divBdr>
        <w:top w:val="none" w:sz="0" w:space="0" w:color="auto"/>
        <w:left w:val="none" w:sz="0" w:space="0" w:color="auto"/>
        <w:bottom w:val="none" w:sz="0" w:space="0" w:color="auto"/>
        <w:right w:val="none" w:sz="0" w:space="0" w:color="auto"/>
      </w:divBdr>
    </w:div>
    <w:div w:id="1733431260">
      <w:bodyDiv w:val="1"/>
      <w:marLeft w:val="0"/>
      <w:marRight w:val="0"/>
      <w:marTop w:val="0"/>
      <w:marBottom w:val="0"/>
      <w:divBdr>
        <w:top w:val="none" w:sz="0" w:space="0" w:color="auto"/>
        <w:left w:val="none" w:sz="0" w:space="0" w:color="auto"/>
        <w:bottom w:val="none" w:sz="0" w:space="0" w:color="auto"/>
        <w:right w:val="none" w:sz="0" w:space="0" w:color="auto"/>
      </w:divBdr>
    </w:div>
    <w:div w:id="1739667307">
      <w:bodyDiv w:val="1"/>
      <w:marLeft w:val="0"/>
      <w:marRight w:val="0"/>
      <w:marTop w:val="0"/>
      <w:marBottom w:val="0"/>
      <w:divBdr>
        <w:top w:val="none" w:sz="0" w:space="0" w:color="auto"/>
        <w:left w:val="none" w:sz="0" w:space="0" w:color="auto"/>
        <w:bottom w:val="none" w:sz="0" w:space="0" w:color="auto"/>
        <w:right w:val="none" w:sz="0" w:space="0" w:color="auto"/>
      </w:divBdr>
    </w:div>
    <w:div w:id="1783301658">
      <w:bodyDiv w:val="1"/>
      <w:marLeft w:val="0"/>
      <w:marRight w:val="0"/>
      <w:marTop w:val="0"/>
      <w:marBottom w:val="0"/>
      <w:divBdr>
        <w:top w:val="none" w:sz="0" w:space="0" w:color="auto"/>
        <w:left w:val="none" w:sz="0" w:space="0" w:color="auto"/>
        <w:bottom w:val="none" w:sz="0" w:space="0" w:color="auto"/>
        <w:right w:val="none" w:sz="0" w:space="0" w:color="auto"/>
      </w:divBdr>
    </w:div>
    <w:div w:id="1824740791">
      <w:bodyDiv w:val="1"/>
      <w:marLeft w:val="0"/>
      <w:marRight w:val="0"/>
      <w:marTop w:val="0"/>
      <w:marBottom w:val="0"/>
      <w:divBdr>
        <w:top w:val="none" w:sz="0" w:space="0" w:color="auto"/>
        <w:left w:val="none" w:sz="0" w:space="0" w:color="auto"/>
        <w:bottom w:val="none" w:sz="0" w:space="0" w:color="auto"/>
        <w:right w:val="none" w:sz="0" w:space="0" w:color="auto"/>
      </w:divBdr>
    </w:div>
    <w:div w:id="1863664293">
      <w:bodyDiv w:val="1"/>
      <w:marLeft w:val="0"/>
      <w:marRight w:val="0"/>
      <w:marTop w:val="0"/>
      <w:marBottom w:val="0"/>
      <w:divBdr>
        <w:top w:val="none" w:sz="0" w:space="0" w:color="auto"/>
        <w:left w:val="none" w:sz="0" w:space="0" w:color="auto"/>
        <w:bottom w:val="none" w:sz="0" w:space="0" w:color="auto"/>
        <w:right w:val="none" w:sz="0" w:space="0" w:color="auto"/>
      </w:divBdr>
    </w:div>
    <w:div w:id="1890918495">
      <w:bodyDiv w:val="1"/>
      <w:marLeft w:val="0"/>
      <w:marRight w:val="0"/>
      <w:marTop w:val="0"/>
      <w:marBottom w:val="0"/>
      <w:divBdr>
        <w:top w:val="none" w:sz="0" w:space="0" w:color="auto"/>
        <w:left w:val="none" w:sz="0" w:space="0" w:color="auto"/>
        <w:bottom w:val="none" w:sz="0" w:space="0" w:color="auto"/>
        <w:right w:val="none" w:sz="0" w:space="0" w:color="auto"/>
      </w:divBdr>
    </w:div>
    <w:div w:id="1930187778">
      <w:bodyDiv w:val="1"/>
      <w:marLeft w:val="0"/>
      <w:marRight w:val="0"/>
      <w:marTop w:val="0"/>
      <w:marBottom w:val="0"/>
      <w:divBdr>
        <w:top w:val="none" w:sz="0" w:space="0" w:color="auto"/>
        <w:left w:val="none" w:sz="0" w:space="0" w:color="auto"/>
        <w:bottom w:val="none" w:sz="0" w:space="0" w:color="auto"/>
        <w:right w:val="none" w:sz="0" w:space="0" w:color="auto"/>
      </w:divBdr>
    </w:div>
    <w:div w:id="2011373866">
      <w:bodyDiv w:val="1"/>
      <w:marLeft w:val="0"/>
      <w:marRight w:val="0"/>
      <w:marTop w:val="0"/>
      <w:marBottom w:val="0"/>
      <w:divBdr>
        <w:top w:val="none" w:sz="0" w:space="0" w:color="auto"/>
        <w:left w:val="none" w:sz="0" w:space="0" w:color="auto"/>
        <w:bottom w:val="none" w:sz="0" w:space="0" w:color="auto"/>
        <w:right w:val="none" w:sz="0" w:space="0" w:color="auto"/>
      </w:divBdr>
    </w:div>
    <w:div w:id="207404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ocuments%20and%20Settings\micro\Application%20Data\Microsoft\m&#195;&#169;moire%20de%20fin%20d'&#195;&#169;tude\ERP\Progiciel_de_gestion_int&#195;&#169;gr&#195;&#169;.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fr.wikipedia.org/wiki/Liste_de_logiciels_libr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r.wikipedia.org/wiki/Comptabilit%C3%A9"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fr.wikipedia.org/wiki/Devise_%28monnaie%29" TargetMode="External"/><Relationship Id="rId4" Type="http://schemas.microsoft.com/office/2007/relationships/stylesWithEffects" Target="stylesWithEffects.xml"/><Relationship Id="rId9" Type="http://schemas.openxmlformats.org/officeDocument/2006/relationships/image" Target="media/image4.jpeg"/><Relationship Id="rId14" Type="http://schemas.openxmlformats.org/officeDocument/2006/relationships/hyperlink" Target="http://fr.wikipedia.org/wiki/Processus_%28gestion_de_la_qualit%C3%A9%29"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EB115-2C15-4883-AFFE-DB4AD24E0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13</Pages>
  <Words>3047</Words>
  <Characters>16759</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CHAPITRE01: ERP</vt:lpstr>
    </vt:vector>
  </TitlesOfParts>
  <Company>XPSP2</Company>
  <LinksUpToDate>false</LinksUpToDate>
  <CharactersWithSpaces>19767</CharactersWithSpaces>
  <SharedDoc>false</SharedDoc>
  <HLinks>
    <vt:vector size="252" baseType="variant">
      <vt:variant>
        <vt:i4>3932184</vt:i4>
      </vt:variant>
      <vt:variant>
        <vt:i4>123</vt:i4>
      </vt:variant>
      <vt:variant>
        <vt:i4>0</vt:i4>
      </vt:variant>
      <vt:variant>
        <vt:i4>5</vt:i4>
      </vt:variant>
      <vt:variant>
        <vt:lpwstr>http://wiki.dolibarr.org/index.php/Module_Belgium</vt:lpwstr>
      </vt:variant>
      <vt:variant>
        <vt:lpwstr/>
      </vt:variant>
      <vt:variant>
        <vt:i4>7733339</vt:i4>
      </vt:variant>
      <vt:variant>
        <vt:i4>120</vt:i4>
      </vt:variant>
      <vt:variant>
        <vt:i4>0</vt:i4>
      </vt:variant>
      <vt:variant>
        <vt:i4>5</vt:i4>
      </vt:variant>
      <vt:variant>
        <vt:lpwstr>http://wiki.dolibarr.org/index.php/Laurent_L%C3%A9onard</vt:lpwstr>
      </vt:variant>
      <vt:variant>
        <vt:lpwstr/>
      </vt:variant>
      <vt:variant>
        <vt:i4>3014663</vt:i4>
      </vt:variant>
      <vt:variant>
        <vt:i4>117</vt:i4>
      </vt:variant>
      <vt:variant>
        <vt:i4>0</vt:i4>
      </vt:variant>
      <vt:variant>
        <vt:i4>5</vt:i4>
      </vt:variant>
      <vt:variant>
        <vt:lpwstr>http://wiki.dolibarr.org/index.php/Module_Thelia</vt:lpwstr>
      </vt:variant>
      <vt:variant>
        <vt:lpwstr/>
      </vt:variant>
      <vt:variant>
        <vt:i4>1507330</vt:i4>
      </vt:variant>
      <vt:variant>
        <vt:i4>114</vt:i4>
      </vt:variant>
      <vt:variant>
        <vt:i4>0</vt:i4>
      </vt:variant>
      <vt:variant>
        <vt:i4>5</vt:i4>
      </vt:variant>
      <vt:variant>
        <vt:lpwstr>http://www.aternatik.fr/</vt:lpwstr>
      </vt:variant>
      <vt:variant>
        <vt:lpwstr/>
      </vt:variant>
      <vt:variant>
        <vt:i4>1769587</vt:i4>
      </vt:variant>
      <vt:variant>
        <vt:i4>111</vt:i4>
      </vt:variant>
      <vt:variant>
        <vt:i4>0</vt:i4>
      </vt:variant>
      <vt:variant>
        <vt:i4>5</vt:i4>
      </vt:variant>
      <vt:variant>
        <vt:lpwstr>http://wiki.dolibarr.org/index.php/Jean-Fran%C3%A7ois_Ferry</vt:lpwstr>
      </vt:variant>
      <vt:variant>
        <vt:lpwstr/>
      </vt:variant>
      <vt:variant>
        <vt:i4>6160495</vt:i4>
      </vt:variant>
      <vt:variant>
        <vt:i4>108</vt:i4>
      </vt:variant>
      <vt:variant>
        <vt:i4>0</vt:i4>
      </vt:variant>
      <vt:variant>
        <vt:i4>5</vt:i4>
      </vt:variant>
      <vt:variant>
        <vt:lpwstr>http://wiki.dolibarr.org/index.php/Module_OSCommerceWS</vt:lpwstr>
      </vt:variant>
      <vt:variant>
        <vt:lpwstr/>
      </vt:variant>
      <vt:variant>
        <vt:i4>720990</vt:i4>
      </vt:variant>
      <vt:variant>
        <vt:i4>105</vt:i4>
      </vt:variant>
      <vt:variant>
        <vt:i4>0</vt:i4>
      </vt:variant>
      <vt:variant>
        <vt:i4>5</vt:i4>
      </vt:variant>
      <vt:variant>
        <vt:lpwstr>http://www.tiaris.fr/</vt:lpwstr>
      </vt:variant>
      <vt:variant>
        <vt:lpwstr/>
      </vt:variant>
      <vt:variant>
        <vt:i4>5046399</vt:i4>
      </vt:variant>
      <vt:variant>
        <vt:i4>102</vt:i4>
      </vt:variant>
      <vt:variant>
        <vt:i4>0</vt:i4>
      </vt:variant>
      <vt:variant>
        <vt:i4>5</vt:i4>
      </vt:variant>
      <vt:variant>
        <vt:lpwstr>http://wiki.dolibarr.org/index.php/Jean_Heimburger</vt:lpwstr>
      </vt:variant>
      <vt:variant>
        <vt:lpwstr/>
      </vt:variant>
      <vt:variant>
        <vt:i4>5963855</vt:i4>
      </vt:variant>
      <vt:variant>
        <vt:i4>99</vt:i4>
      </vt:variant>
      <vt:variant>
        <vt:i4>0</vt:i4>
      </vt:variant>
      <vt:variant>
        <vt:i4>5</vt:i4>
      </vt:variant>
      <vt:variant>
        <vt:lpwstr>http://wiki.dolibarr.org/index.php/Module_Pr%C3%A9l%C3%A8vements_bancaires</vt:lpwstr>
      </vt:variant>
      <vt:variant>
        <vt:lpwstr/>
      </vt:variant>
      <vt:variant>
        <vt:i4>3866649</vt:i4>
      </vt:variant>
      <vt:variant>
        <vt:i4>96</vt:i4>
      </vt:variant>
      <vt:variant>
        <vt:i4>0</vt:i4>
      </vt:variant>
      <vt:variant>
        <vt:i4>5</vt:i4>
      </vt:variant>
      <vt:variant>
        <vt:lpwstr>http://wiki.dolibarr.org/index.php/Juanjo_Menent</vt:lpwstr>
      </vt:variant>
      <vt:variant>
        <vt:lpwstr/>
      </vt:variant>
      <vt:variant>
        <vt:i4>1245191</vt:i4>
      </vt:variant>
      <vt:variant>
        <vt:i4>93</vt:i4>
      </vt:variant>
      <vt:variant>
        <vt:i4>0</vt:i4>
      </vt:variant>
      <vt:variant>
        <vt:i4>5</vt:i4>
      </vt:variant>
      <vt:variant>
        <vt:lpwstr>http://wiki.dolibarr.org/index.php/FAQ_D%C3%A9veloppeur</vt:lpwstr>
      </vt:variant>
      <vt:variant>
        <vt:lpwstr>.2A_Jedi</vt:lpwstr>
      </vt:variant>
      <vt:variant>
        <vt:i4>2424850</vt:i4>
      </vt:variant>
      <vt:variant>
        <vt:i4>90</vt:i4>
      </vt:variant>
      <vt:variant>
        <vt:i4>0</vt:i4>
      </vt:variant>
      <vt:variant>
        <vt:i4>5</vt:i4>
      </vt:variant>
      <vt:variant>
        <vt:lpwstr>http://wiki.dolibarr.org/index.php/Rodolphe_Qui%C3%A9deville</vt:lpwstr>
      </vt:variant>
      <vt:variant>
        <vt:lpwstr/>
      </vt:variant>
      <vt:variant>
        <vt:i4>4718593</vt:i4>
      </vt:variant>
      <vt:variant>
        <vt:i4>87</vt:i4>
      </vt:variant>
      <vt:variant>
        <vt:i4>0</vt:i4>
      </vt:variant>
      <vt:variant>
        <vt:i4>5</vt:i4>
      </vt:variant>
      <vt:variant>
        <vt:lpwstr>http://www.cap-networks.com/</vt:lpwstr>
      </vt:variant>
      <vt:variant>
        <vt:lpwstr/>
      </vt:variant>
      <vt:variant>
        <vt:i4>4128781</vt:i4>
      </vt:variant>
      <vt:variant>
        <vt:i4>84</vt:i4>
      </vt:variant>
      <vt:variant>
        <vt:i4>0</vt:i4>
      </vt:variant>
      <vt:variant>
        <vt:i4>5</vt:i4>
      </vt:variant>
      <vt:variant>
        <vt:lpwstr>http://wiki.dolibarr.org/index.php/R%C3%A9gis_Houssin</vt:lpwstr>
      </vt:variant>
      <vt:variant>
        <vt:lpwstr/>
      </vt:variant>
      <vt:variant>
        <vt:i4>5374032</vt:i4>
      </vt:variant>
      <vt:variant>
        <vt:i4>81</vt:i4>
      </vt:variant>
      <vt:variant>
        <vt:i4>0</vt:i4>
      </vt:variant>
      <vt:variant>
        <vt:i4>5</vt:i4>
      </vt:variant>
      <vt:variant>
        <vt:lpwstr>http://www.nltechno.com/</vt:lpwstr>
      </vt:variant>
      <vt:variant>
        <vt:lpwstr/>
      </vt:variant>
      <vt:variant>
        <vt:i4>3080313</vt:i4>
      </vt:variant>
      <vt:variant>
        <vt:i4>78</vt:i4>
      </vt:variant>
      <vt:variant>
        <vt:i4>0</vt:i4>
      </vt:variant>
      <vt:variant>
        <vt:i4>5</vt:i4>
      </vt:variant>
      <vt:variant>
        <vt:lpwstr>http://fr.wikipedia.org/wiki/2003_en_informatique</vt:lpwstr>
      </vt:variant>
      <vt:variant>
        <vt:lpwstr/>
      </vt:variant>
      <vt:variant>
        <vt:i4>6750285</vt:i4>
      </vt:variant>
      <vt:variant>
        <vt:i4>75</vt:i4>
      </vt:variant>
      <vt:variant>
        <vt:i4>0</vt:i4>
      </vt:variant>
      <vt:variant>
        <vt:i4>5</vt:i4>
      </vt:variant>
      <vt:variant>
        <vt:lpwstr>http://fr.wikipedia.org/wiki/D%C3%A9cembre_2003</vt:lpwstr>
      </vt:variant>
      <vt:variant>
        <vt:lpwstr/>
      </vt:variant>
      <vt:variant>
        <vt:i4>1835102</vt:i4>
      </vt:variant>
      <vt:variant>
        <vt:i4>72</vt:i4>
      </vt:variant>
      <vt:variant>
        <vt:i4>0</vt:i4>
      </vt:variant>
      <vt:variant>
        <vt:i4>5</vt:i4>
      </vt:variant>
      <vt:variant>
        <vt:lpwstr>http://fr.wikipedia.org/wiki/AWStats</vt:lpwstr>
      </vt:variant>
      <vt:variant>
        <vt:lpwstr/>
      </vt:variant>
      <vt:variant>
        <vt:i4>6029351</vt:i4>
      </vt:variant>
      <vt:variant>
        <vt:i4>69</vt:i4>
      </vt:variant>
      <vt:variant>
        <vt:i4>0</vt:i4>
      </vt:variant>
      <vt:variant>
        <vt:i4>5</vt:i4>
      </vt:variant>
      <vt:variant>
        <vt:lpwstr>http://fr.wikipedia.org/wiki/Les_Troph%C3%A9es_du_libre</vt:lpwstr>
      </vt:variant>
      <vt:variant>
        <vt:lpwstr/>
      </vt:variant>
      <vt:variant>
        <vt:i4>3080313</vt:i4>
      </vt:variant>
      <vt:variant>
        <vt:i4>66</vt:i4>
      </vt:variant>
      <vt:variant>
        <vt:i4>0</vt:i4>
      </vt:variant>
      <vt:variant>
        <vt:i4>5</vt:i4>
      </vt:variant>
      <vt:variant>
        <vt:lpwstr>http://fr.wikipedia.org/wiki/2003_en_informatique</vt:lpwstr>
      </vt:variant>
      <vt:variant>
        <vt:lpwstr/>
      </vt:variant>
      <vt:variant>
        <vt:i4>8323144</vt:i4>
      </vt:variant>
      <vt:variant>
        <vt:i4>63</vt:i4>
      </vt:variant>
      <vt:variant>
        <vt:i4>0</vt:i4>
      </vt:variant>
      <vt:variant>
        <vt:i4>5</vt:i4>
      </vt:variant>
      <vt:variant>
        <vt:lpwstr>http://fr.wikipedia.org/wiki/Septembre_2003</vt:lpwstr>
      </vt:variant>
      <vt:variant>
        <vt:lpwstr/>
      </vt:variant>
      <vt:variant>
        <vt:i4>6225987</vt:i4>
      </vt:variant>
      <vt:variant>
        <vt:i4>60</vt:i4>
      </vt:variant>
      <vt:variant>
        <vt:i4>0</vt:i4>
      </vt:variant>
      <vt:variant>
        <vt:i4>5</vt:i4>
      </vt:variant>
      <vt:variant>
        <vt:lpwstr>http://wiki.dolibarr.org/index.php/Dolibarr_pour_Ubuntu</vt:lpwstr>
      </vt:variant>
      <vt:variant>
        <vt:lpwstr/>
      </vt:variant>
      <vt:variant>
        <vt:i4>5505137</vt:i4>
      </vt:variant>
      <vt:variant>
        <vt:i4>57</vt:i4>
      </vt:variant>
      <vt:variant>
        <vt:i4>0</vt:i4>
      </vt:variant>
      <vt:variant>
        <vt:i4>5</vt:i4>
      </vt:variant>
      <vt:variant>
        <vt:lpwstr>http://wiki.dolibarr.org/index.php/DoliMamp_FR</vt:lpwstr>
      </vt:variant>
      <vt:variant>
        <vt:lpwstr/>
      </vt:variant>
      <vt:variant>
        <vt:i4>5111921</vt:i4>
      </vt:variant>
      <vt:variant>
        <vt:i4>54</vt:i4>
      </vt:variant>
      <vt:variant>
        <vt:i4>0</vt:i4>
      </vt:variant>
      <vt:variant>
        <vt:i4>5</vt:i4>
      </vt:variant>
      <vt:variant>
        <vt:lpwstr>http://wiki.dolibarr.org/index.php/DoliWamp_FR</vt:lpwstr>
      </vt:variant>
      <vt:variant>
        <vt:lpwstr/>
      </vt:variant>
      <vt:variant>
        <vt:i4>6488189</vt:i4>
      </vt:variant>
      <vt:variant>
        <vt:i4>51</vt:i4>
      </vt:variant>
      <vt:variant>
        <vt:i4>0</vt:i4>
      </vt:variant>
      <vt:variant>
        <vt:i4>5</vt:i4>
      </vt:variant>
      <vt:variant>
        <vt:lpwstr>http://www.techno-science.net/?onglet=glossaire&amp;definition=702</vt:lpwstr>
      </vt:variant>
      <vt:variant>
        <vt:lpwstr/>
      </vt:variant>
      <vt:variant>
        <vt:i4>5439561</vt:i4>
      </vt:variant>
      <vt:variant>
        <vt:i4>48</vt:i4>
      </vt:variant>
      <vt:variant>
        <vt:i4>0</vt:i4>
      </vt:variant>
      <vt:variant>
        <vt:i4>5</vt:i4>
      </vt:variant>
      <vt:variant>
        <vt:lpwstr>http://www.techno-science.net/?onglet=glossaire&amp;definition=11753</vt:lpwstr>
      </vt:variant>
      <vt:variant>
        <vt:lpwstr/>
      </vt:variant>
      <vt:variant>
        <vt:i4>5374004</vt:i4>
      </vt:variant>
      <vt:variant>
        <vt:i4>45</vt:i4>
      </vt:variant>
      <vt:variant>
        <vt:i4>0</vt:i4>
      </vt:variant>
      <vt:variant>
        <vt:i4>5</vt:i4>
      </vt:variant>
      <vt:variant>
        <vt:lpwstr>http://fr.wikipedia.org/wiki/Format_ouvert</vt:lpwstr>
      </vt:variant>
      <vt:variant>
        <vt:lpwstr/>
      </vt:variant>
      <vt:variant>
        <vt:i4>5570596</vt:i4>
      </vt:variant>
      <vt:variant>
        <vt:i4>42</vt:i4>
      </vt:variant>
      <vt:variant>
        <vt:i4>0</vt:i4>
      </vt:variant>
      <vt:variant>
        <vt:i4>5</vt:i4>
      </vt:variant>
      <vt:variant>
        <vt:lpwstr>http://fr.wikipedia.org/wiki/Logiciel_libre</vt:lpwstr>
      </vt:variant>
      <vt:variant>
        <vt:lpwstr/>
      </vt:variant>
      <vt:variant>
        <vt:i4>4849739</vt:i4>
      </vt:variant>
      <vt:variant>
        <vt:i4>39</vt:i4>
      </vt:variant>
      <vt:variant>
        <vt:i4>0</vt:i4>
      </vt:variant>
      <vt:variant>
        <vt:i4>5</vt:i4>
      </vt:variant>
      <vt:variant>
        <vt:lpwstr>http://fr.wikipedia.org/wiki/DB2</vt:lpwstr>
      </vt:variant>
      <vt:variant>
        <vt:lpwstr/>
      </vt:variant>
      <vt:variant>
        <vt:i4>3932224</vt:i4>
      </vt:variant>
      <vt:variant>
        <vt:i4>36</vt:i4>
      </vt:variant>
      <vt:variant>
        <vt:i4>0</vt:i4>
      </vt:variant>
      <vt:variant>
        <vt:i4>5</vt:i4>
      </vt:variant>
      <vt:variant>
        <vt:lpwstr>http://fr.wikipedia.org/wiki/Oracle_%28base_de_donn%C3%A9es%29</vt:lpwstr>
      </vt:variant>
      <vt:variant>
        <vt:lpwstr/>
      </vt:variant>
      <vt:variant>
        <vt:i4>7208993</vt:i4>
      </vt:variant>
      <vt:variant>
        <vt:i4>33</vt:i4>
      </vt:variant>
      <vt:variant>
        <vt:i4>0</vt:i4>
      </vt:variant>
      <vt:variant>
        <vt:i4>5</vt:i4>
      </vt:variant>
      <vt:variant>
        <vt:lpwstr>http://fr.wikipedia.org/wiki/MySQL</vt:lpwstr>
      </vt:variant>
      <vt:variant>
        <vt:lpwstr/>
      </vt:variant>
      <vt:variant>
        <vt:i4>1900613</vt:i4>
      </vt:variant>
      <vt:variant>
        <vt:i4>30</vt:i4>
      </vt:variant>
      <vt:variant>
        <vt:i4>0</vt:i4>
      </vt:variant>
      <vt:variant>
        <vt:i4>5</vt:i4>
      </vt:variant>
      <vt:variant>
        <vt:lpwstr>http://fr.wikipedia.org/wiki/Microsoft_SQL_Server</vt:lpwstr>
      </vt:variant>
      <vt:variant>
        <vt:lpwstr/>
      </vt:variant>
      <vt:variant>
        <vt:i4>2883633</vt:i4>
      </vt:variant>
      <vt:variant>
        <vt:i4>27</vt:i4>
      </vt:variant>
      <vt:variant>
        <vt:i4>0</vt:i4>
      </vt:variant>
      <vt:variant>
        <vt:i4>5</vt:i4>
      </vt:variant>
      <vt:variant>
        <vt:lpwstr>http://fr.wikipedia.org/wiki/Processus_%28gestion_de_la_qualit%C3%A9%29</vt:lpwstr>
      </vt:variant>
      <vt:variant>
        <vt:lpwstr/>
      </vt:variant>
      <vt:variant>
        <vt:i4>8257611</vt:i4>
      </vt:variant>
      <vt:variant>
        <vt:i4>24</vt:i4>
      </vt:variant>
      <vt:variant>
        <vt:i4>0</vt:i4>
      </vt:variant>
      <vt:variant>
        <vt:i4>5</vt:i4>
      </vt:variant>
      <vt:variant>
        <vt:lpwstr>C:\Documents and Settings\micro\Application Data\Microsoft\mÃ©moire de fin d'Ã©tude\ERP\Progiciel_de_gestion_intÃ©grÃ©.htm</vt:lpwstr>
      </vt:variant>
      <vt:variant>
        <vt:lpwstr>cite_note-1</vt:lpwstr>
      </vt:variant>
      <vt:variant>
        <vt:i4>1769598</vt:i4>
      </vt:variant>
      <vt:variant>
        <vt:i4>21</vt:i4>
      </vt:variant>
      <vt:variant>
        <vt:i4>0</vt:i4>
      </vt:variant>
      <vt:variant>
        <vt:i4>5</vt:i4>
      </vt:variant>
      <vt:variant>
        <vt:lpwstr>http://fr.wikipedia.org/wiki/Liste_de_logiciels_libres</vt:lpwstr>
      </vt:variant>
      <vt:variant>
        <vt:lpwstr>ERP</vt:lpwstr>
      </vt:variant>
      <vt:variant>
        <vt:i4>6488096</vt:i4>
      </vt:variant>
      <vt:variant>
        <vt:i4>18</vt:i4>
      </vt:variant>
      <vt:variant>
        <vt:i4>0</vt:i4>
      </vt:variant>
      <vt:variant>
        <vt:i4>5</vt:i4>
      </vt:variant>
      <vt:variant>
        <vt:lpwstr>http://fr.wikipedia.org/wiki/Comptabilit%C3%A9</vt:lpwstr>
      </vt:variant>
      <vt:variant>
        <vt:lpwstr/>
      </vt:variant>
      <vt:variant>
        <vt:i4>8257596</vt:i4>
      </vt:variant>
      <vt:variant>
        <vt:i4>15</vt:i4>
      </vt:variant>
      <vt:variant>
        <vt:i4>0</vt:i4>
      </vt:variant>
      <vt:variant>
        <vt:i4>5</vt:i4>
      </vt:variant>
      <vt:variant>
        <vt:lpwstr>http://fr.wikipedia.org/wiki/Multinationale</vt:lpwstr>
      </vt:variant>
      <vt:variant>
        <vt:lpwstr/>
      </vt:variant>
      <vt:variant>
        <vt:i4>2424848</vt:i4>
      </vt:variant>
      <vt:variant>
        <vt:i4>12</vt:i4>
      </vt:variant>
      <vt:variant>
        <vt:i4>0</vt:i4>
      </vt:variant>
      <vt:variant>
        <vt:i4>5</vt:i4>
      </vt:variant>
      <vt:variant>
        <vt:lpwstr>http://fr.wikipedia.org/wiki/Devise_%28monnaie%29</vt:lpwstr>
      </vt:variant>
      <vt:variant>
        <vt:lpwstr/>
      </vt:variant>
      <vt:variant>
        <vt:i4>7209008</vt:i4>
      </vt:variant>
      <vt:variant>
        <vt:i4>9</vt:i4>
      </vt:variant>
      <vt:variant>
        <vt:i4>0</vt:i4>
      </vt:variant>
      <vt:variant>
        <vt:i4>5</vt:i4>
      </vt:variant>
      <vt:variant>
        <vt:lpwstr>http://fr.wikipedia.org/wiki/Formation</vt:lpwstr>
      </vt:variant>
      <vt:variant>
        <vt:lpwstr/>
      </vt:variant>
      <vt:variant>
        <vt:i4>3932188</vt:i4>
      </vt:variant>
      <vt:variant>
        <vt:i4>6</vt:i4>
      </vt:variant>
      <vt:variant>
        <vt:i4>0</vt:i4>
      </vt:variant>
      <vt:variant>
        <vt:i4>5</vt:i4>
      </vt:variant>
      <vt:variant>
        <vt:lpwstr>http://fr.wikipedia.org/wiki/Syst%C3%A8me_d%27information</vt:lpwstr>
      </vt:variant>
      <vt:variant>
        <vt:lpwstr/>
      </vt:variant>
      <vt:variant>
        <vt:i4>2883633</vt:i4>
      </vt:variant>
      <vt:variant>
        <vt:i4>3</vt:i4>
      </vt:variant>
      <vt:variant>
        <vt:i4>0</vt:i4>
      </vt:variant>
      <vt:variant>
        <vt:i4>5</vt:i4>
      </vt:variant>
      <vt:variant>
        <vt:lpwstr>http://fr.wikipedia.org/wiki/Processus_%28gestion_de_la_qualit%C3%A9%29</vt:lpwstr>
      </vt:variant>
      <vt:variant>
        <vt:lpwstr/>
      </vt:variant>
      <vt:variant>
        <vt:i4>2162693</vt:i4>
      </vt:variant>
      <vt:variant>
        <vt:i4>0</vt:i4>
      </vt:variant>
      <vt:variant>
        <vt:i4>0</vt:i4>
      </vt:variant>
      <vt:variant>
        <vt:i4>5</vt:i4>
      </vt:variant>
      <vt:variant>
        <vt:lpwstr>http://fr.wikipedia.org/wiki/Application_%28informatique%29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CHAPITRE01: ERP</dc:title>
  <dc:subject/>
  <dc:creator>Admin</dc:creator>
  <cp:keywords/>
  <dc:description/>
  <cp:lastModifiedBy>micro</cp:lastModifiedBy>
  <cp:revision>587</cp:revision>
  <cp:lastPrinted>2011-05-20T20:09:00Z</cp:lastPrinted>
  <dcterms:created xsi:type="dcterms:W3CDTF">2011-05-08T14:15:00Z</dcterms:created>
  <dcterms:modified xsi:type="dcterms:W3CDTF">2011-06-18T07:49:00Z</dcterms:modified>
</cp:coreProperties>
</file>